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F9BB" w14:textId="77777777" w:rsidR="0007709F" w:rsidRPr="00871D43" w:rsidRDefault="007C504C" w:rsidP="00871D43">
      <w:pPr>
        <w:spacing w:after="0" w:line="240" w:lineRule="auto"/>
        <w:ind w:right="565"/>
        <w:jc w:val="right"/>
        <w:rPr>
          <w:rFonts w:asciiTheme="majorHAnsi" w:hAnsiTheme="majorHAnsi" w:cstheme="majorHAnsi"/>
          <w:sz w:val="24"/>
          <w:szCs w:val="24"/>
        </w:rPr>
      </w:pPr>
      <w:r w:rsidRPr="00871D43">
        <w:rPr>
          <w:rFonts w:asciiTheme="majorHAnsi" w:hAnsiTheme="majorHAnsi" w:cstheme="majorHAnsi"/>
          <w:sz w:val="24"/>
          <w:szCs w:val="24"/>
        </w:rPr>
        <w:t xml:space="preserve"> </w:t>
      </w:r>
    </w:p>
    <w:p w14:paraId="1B9B2738" w14:textId="77777777" w:rsidR="0007709F" w:rsidRPr="00871D43" w:rsidRDefault="0007709F" w:rsidP="00871D43">
      <w:pPr>
        <w:spacing w:after="0" w:line="240" w:lineRule="auto"/>
        <w:ind w:left="1701" w:right="565"/>
        <w:jc w:val="right"/>
        <w:rPr>
          <w:rFonts w:asciiTheme="majorHAnsi" w:hAnsiTheme="majorHAnsi" w:cstheme="majorHAnsi"/>
          <w:sz w:val="24"/>
          <w:szCs w:val="24"/>
        </w:rPr>
      </w:pPr>
    </w:p>
    <w:p w14:paraId="2A3C503C" w14:textId="456FAE4B" w:rsidR="00AD5908" w:rsidRPr="00871D43" w:rsidRDefault="00BA03B6" w:rsidP="00871D43">
      <w:pPr>
        <w:spacing w:after="0" w:line="240" w:lineRule="auto"/>
        <w:ind w:left="1701" w:right="565"/>
        <w:jc w:val="right"/>
        <w:rPr>
          <w:rFonts w:asciiTheme="majorHAnsi" w:hAnsiTheme="majorHAnsi" w:cstheme="majorHAnsi"/>
          <w:sz w:val="24"/>
          <w:szCs w:val="24"/>
        </w:rPr>
      </w:pPr>
      <w:r w:rsidRPr="00871D43">
        <w:rPr>
          <w:rFonts w:asciiTheme="majorHAnsi" w:hAnsiTheme="majorHAnsi" w:cstheme="majorHAnsi"/>
          <w:sz w:val="24"/>
          <w:szCs w:val="24"/>
        </w:rPr>
        <w:t xml:space="preserve">Wrocław, </w:t>
      </w:r>
      <w:r w:rsidR="0007709F" w:rsidRPr="00871D43">
        <w:rPr>
          <w:rFonts w:asciiTheme="majorHAnsi" w:hAnsiTheme="majorHAnsi" w:cstheme="majorHAnsi"/>
          <w:sz w:val="24"/>
          <w:szCs w:val="24"/>
        </w:rPr>
        <w:t xml:space="preserve">dn. </w:t>
      </w:r>
      <w:r w:rsidR="00B6133D">
        <w:rPr>
          <w:rFonts w:asciiTheme="majorHAnsi" w:hAnsiTheme="majorHAnsi" w:cstheme="majorHAnsi"/>
          <w:sz w:val="24"/>
          <w:szCs w:val="24"/>
        </w:rPr>
        <w:t xml:space="preserve">23. </w:t>
      </w:r>
      <w:r w:rsidR="004F75A0">
        <w:rPr>
          <w:rFonts w:asciiTheme="majorHAnsi" w:hAnsiTheme="majorHAnsi" w:cstheme="majorHAnsi"/>
          <w:sz w:val="24"/>
          <w:szCs w:val="24"/>
        </w:rPr>
        <w:t>11</w:t>
      </w:r>
      <w:r w:rsidR="00744392" w:rsidRPr="00871D43">
        <w:rPr>
          <w:rFonts w:asciiTheme="majorHAnsi" w:hAnsiTheme="majorHAnsi" w:cstheme="majorHAnsi"/>
          <w:sz w:val="24"/>
          <w:szCs w:val="24"/>
        </w:rPr>
        <w:t>.</w:t>
      </w:r>
      <w:r w:rsidR="00AD5908" w:rsidRPr="00871D43">
        <w:rPr>
          <w:rFonts w:asciiTheme="majorHAnsi" w:hAnsiTheme="majorHAnsi" w:cstheme="majorHAnsi"/>
          <w:sz w:val="24"/>
          <w:szCs w:val="24"/>
        </w:rPr>
        <w:t>20</w:t>
      </w:r>
      <w:r w:rsidR="00744392" w:rsidRPr="00871D43">
        <w:rPr>
          <w:rFonts w:asciiTheme="majorHAnsi" w:hAnsiTheme="majorHAnsi" w:cstheme="majorHAnsi"/>
          <w:sz w:val="24"/>
          <w:szCs w:val="24"/>
        </w:rPr>
        <w:t>2</w:t>
      </w:r>
      <w:r w:rsidR="004D1E1E">
        <w:rPr>
          <w:rFonts w:asciiTheme="majorHAnsi" w:hAnsiTheme="majorHAnsi" w:cstheme="majorHAnsi"/>
          <w:sz w:val="24"/>
          <w:szCs w:val="24"/>
        </w:rPr>
        <w:t>1</w:t>
      </w:r>
      <w:r w:rsidR="00AD5908" w:rsidRPr="00871D43">
        <w:rPr>
          <w:rFonts w:asciiTheme="majorHAnsi" w:hAnsiTheme="majorHAnsi" w:cstheme="majorHAnsi"/>
          <w:sz w:val="24"/>
          <w:szCs w:val="24"/>
        </w:rPr>
        <w:t xml:space="preserve"> r.</w:t>
      </w:r>
    </w:p>
    <w:p w14:paraId="66DECCCF" w14:textId="77777777" w:rsidR="0081204B" w:rsidRPr="00871D43" w:rsidRDefault="0081204B" w:rsidP="00871D43">
      <w:pPr>
        <w:spacing w:after="0" w:line="240" w:lineRule="auto"/>
        <w:ind w:left="1701" w:right="565"/>
        <w:jc w:val="both"/>
        <w:rPr>
          <w:rFonts w:asciiTheme="majorHAnsi" w:hAnsiTheme="majorHAnsi" w:cstheme="majorHAnsi"/>
          <w:sz w:val="24"/>
          <w:szCs w:val="24"/>
        </w:rPr>
      </w:pPr>
    </w:p>
    <w:p w14:paraId="0C641830" w14:textId="61227C8E" w:rsidR="00AD5908" w:rsidRPr="00871D43" w:rsidRDefault="006164CE" w:rsidP="00871D43">
      <w:pPr>
        <w:spacing w:after="0" w:line="240" w:lineRule="auto"/>
        <w:ind w:left="1701" w:right="565"/>
        <w:jc w:val="both"/>
        <w:rPr>
          <w:rFonts w:asciiTheme="majorHAnsi" w:hAnsiTheme="majorHAnsi" w:cstheme="majorHAnsi"/>
          <w:sz w:val="24"/>
          <w:szCs w:val="24"/>
        </w:rPr>
      </w:pPr>
      <w:r w:rsidRPr="00871D43">
        <w:rPr>
          <w:rFonts w:asciiTheme="majorHAnsi" w:hAnsiTheme="majorHAnsi" w:cstheme="majorHAnsi"/>
          <w:sz w:val="24"/>
          <w:szCs w:val="24"/>
        </w:rPr>
        <w:t xml:space="preserve">L.dz.: </w:t>
      </w:r>
      <w:r w:rsidRPr="00B6133D">
        <w:rPr>
          <w:rFonts w:asciiTheme="majorHAnsi" w:hAnsiTheme="majorHAnsi" w:cstheme="majorHAnsi"/>
          <w:sz w:val="24"/>
          <w:szCs w:val="24"/>
        </w:rPr>
        <w:t>DCF/AT</w:t>
      </w:r>
      <w:r w:rsidR="004A07BC" w:rsidRPr="00B6133D">
        <w:rPr>
          <w:rFonts w:asciiTheme="majorHAnsi" w:hAnsiTheme="majorHAnsi" w:cstheme="majorHAnsi"/>
          <w:sz w:val="24"/>
          <w:szCs w:val="24"/>
        </w:rPr>
        <w:t>/</w:t>
      </w:r>
      <w:r w:rsidR="00B6133D">
        <w:rPr>
          <w:rFonts w:asciiTheme="majorHAnsi" w:hAnsiTheme="majorHAnsi" w:cstheme="majorHAnsi"/>
          <w:sz w:val="24"/>
          <w:szCs w:val="24"/>
        </w:rPr>
        <w:t>24</w:t>
      </w:r>
      <w:r w:rsidR="00AD5908" w:rsidRPr="00B6133D">
        <w:rPr>
          <w:rFonts w:asciiTheme="majorHAnsi" w:hAnsiTheme="majorHAnsi" w:cstheme="majorHAnsi"/>
          <w:sz w:val="24"/>
          <w:szCs w:val="24"/>
        </w:rPr>
        <w:t>/20</w:t>
      </w:r>
      <w:r w:rsidR="004A07BC" w:rsidRPr="00B6133D">
        <w:rPr>
          <w:rFonts w:asciiTheme="majorHAnsi" w:hAnsiTheme="majorHAnsi" w:cstheme="majorHAnsi"/>
          <w:sz w:val="24"/>
          <w:szCs w:val="24"/>
        </w:rPr>
        <w:t>21</w:t>
      </w:r>
    </w:p>
    <w:p w14:paraId="7700ADFE" w14:textId="77777777" w:rsidR="00BA03B6" w:rsidRPr="00871D43" w:rsidRDefault="00BA03B6" w:rsidP="00871D43">
      <w:pPr>
        <w:spacing w:after="0" w:line="240" w:lineRule="auto"/>
        <w:ind w:left="1701" w:right="565"/>
        <w:jc w:val="both"/>
        <w:rPr>
          <w:rFonts w:asciiTheme="majorHAnsi" w:hAnsiTheme="majorHAnsi" w:cstheme="majorHAnsi"/>
          <w:b/>
          <w:sz w:val="24"/>
          <w:szCs w:val="24"/>
        </w:rPr>
      </w:pPr>
    </w:p>
    <w:p w14:paraId="701FF131" w14:textId="77777777" w:rsidR="00BA03B6" w:rsidRPr="00871D43" w:rsidRDefault="00BA03B6" w:rsidP="00871D43">
      <w:pPr>
        <w:spacing w:after="0" w:line="240" w:lineRule="auto"/>
        <w:ind w:left="1701" w:right="565"/>
        <w:jc w:val="both"/>
        <w:rPr>
          <w:rFonts w:asciiTheme="majorHAnsi" w:hAnsiTheme="majorHAnsi" w:cstheme="majorHAnsi"/>
          <w:b/>
          <w:sz w:val="24"/>
          <w:szCs w:val="24"/>
        </w:rPr>
      </w:pPr>
    </w:p>
    <w:p w14:paraId="1474D1D3" w14:textId="77777777" w:rsidR="00AD5908" w:rsidRPr="00871D43" w:rsidRDefault="00AD5908" w:rsidP="00871D43">
      <w:pPr>
        <w:spacing w:after="0" w:line="240" w:lineRule="auto"/>
        <w:ind w:left="426" w:right="565"/>
        <w:jc w:val="center"/>
        <w:rPr>
          <w:rFonts w:asciiTheme="majorHAnsi" w:hAnsiTheme="majorHAnsi" w:cstheme="majorHAnsi"/>
          <w:b/>
          <w:sz w:val="40"/>
          <w:szCs w:val="40"/>
        </w:rPr>
      </w:pPr>
      <w:r w:rsidRPr="00871D43">
        <w:rPr>
          <w:rFonts w:asciiTheme="majorHAnsi" w:hAnsiTheme="majorHAnsi" w:cstheme="majorHAnsi"/>
          <w:b/>
          <w:sz w:val="40"/>
          <w:szCs w:val="40"/>
        </w:rPr>
        <w:t>Zaproszenie do skład</w:t>
      </w:r>
      <w:r w:rsidR="00BA03B6" w:rsidRPr="00871D43">
        <w:rPr>
          <w:rFonts w:asciiTheme="majorHAnsi" w:hAnsiTheme="majorHAnsi" w:cstheme="majorHAnsi"/>
          <w:b/>
          <w:sz w:val="40"/>
          <w:szCs w:val="40"/>
        </w:rPr>
        <w:t>ania ofert – zapytanie ofertowe</w:t>
      </w:r>
    </w:p>
    <w:p w14:paraId="60A24A37" w14:textId="77777777" w:rsidR="00AD5908" w:rsidRPr="00871D43" w:rsidRDefault="00AD5908" w:rsidP="00871D43">
      <w:pPr>
        <w:spacing w:after="0" w:line="240" w:lineRule="auto"/>
        <w:ind w:left="1701" w:right="565"/>
        <w:jc w:val="both"/>
        <w:rPr>
          <w:rFonts w:asciiTheme="majorHAnsi" w:hAnsiTheme="majorHAnsi" w:cstheme="majorHAnsi"/>
          <w:sz w:val="24"/>
          <w:szCs w:val="24"/>
        </w:rPr>
      </w:pPr>
    </w:p>
    <w:p w14:paraId="4D061385" w14:textId="5A12D54D" w:rsidR="0081204B" w:rsidRPr="00871D43" w:rsidRDefault="00AD5908" w:rsidP="00871D43">
      <w:pPr>
        <w:spacing w:after="0" w:line="240" w:lineRule="auto"/>
        <w:ind w:left="993" w:right="565"/>
        <w:jc w:val="both"/>
        <w:rPr>
          <w:rFonts w:asciiTheme="majorHAnsi" w:hAnsiTheme="majorHAnsi" w:cstheme="majorHAnsi"/>
          <w:b/>
          <w:bCs/>
          <w:sz w:val="24"/>
          <w:szCs w:val="24"/>
        </w:rPr>
      </w:pPr>
      <w:r w:rsidRPr="00871D43">
        <w:rPr>
          <w:rFonts w:asciiTheme="majorHAnsi" w:hAnsiTheme="majorHAnsi" w:cstheme="majorHAnsi"/>
          <w:b/>
          <w:sz w:val="24"/>
          <w:szCs w:val="24"/>
        </w:rPr>
        <w:t>Dotyczy:</w:t>
      </w:r>
      <w:r w:rsidRPr="00871D43">
        <w:rPr>
          <w:rFonts w:asciiTheme="majorHAnsi" w:hAnsiTheme="majorHAnsi" w:cstheme="majorHAnsi"/>
          <w:b/>
          <w:bCs/>
          <w:sz w:val="24"/>
          <w:szCs w:val="24"/>
        </w:rPr>
        <w:t xml:space="preserve"> </w:t>
      </w:r>
      <w:bookmarkStart w:id="0" w:name="_Hlk32223264"/>
      <w:r w:rsidR="00AC3322" w:rsidRPr="00871D43">
        <w:rPr>
          <w:rFonts w:asciiTheme="majorHAnsi" w:hAnsiTheme="majorHAnsi" w:cstheme="majorHAnsi"/>
          <w:b/>
          <w:bCs/>
          <w:sz w:val="24"/>
          <w:szCs w:val="24"/>
        </w:rPr>
        <w:t xml:space="preserve"> </w:t>
      </w:r>
      <w:bookmarkStart w:id="1" w:name="_Hlk88164982"/>
      <w:bookmarkEnd w:id="0"/>
      <w:r w:rsidR="004F75A0">
        <w:rPr>
          <w:rFonts w:asciiTheme="majorHAnsi" w:hAnsiTheme="majorHAnsi" w:cstheme="majorHAnsi"/>
          <w:b/>
          <w:bCs/>
          <w:sz w:val="24"/>
          <w:szCs w:val="24"/>
        </w:rPr>
        <w:t>Ś</w:t>
      </w:r>
      <w:r w:rsidR="004F75A0" w:rsidRPr="004F75A0">
        <w:rPr>
          <w:rFonts w:asciiTheme="majorHAnsi" w:hAnsiTheme="majorHAnsi" w:cstheme="majorHAnsi"/>
          <w:b/>
          <w:bCs/>
          <w:sz w:val="24"/>
          <w:szCs w:val="24"/>
        </w:rPr>
        <w:t>wiadczenie usług porządkowych polegających na utrzymaniu porządku i czystości w pomieszczeniach Dolnośląskiego Centrum Filmowego, mieszczącego się przy ul. Piłsudskiego 64a we Wrocławiu</w:t>
      </w:r>
      <w:bookmarkEnd w:id="1"/>
    </w:p>
    <w:p w14:paraId="7D27B299" w14:textId="77777777" w:rsidR="00E424BA" w:rsidRPr="00871D43" w:rsidRDefault="00E424BA" w:rsidP="00871D43">
      <w:pPr>
        <w:spacing w:after="0" w:line="240" w:lineRule="auto"/>
        <w:ind w:left="993" w:right="565"/>
        <w:jc w:val="both"/>
        <w:rPr>
          <w:rFonts w:asciiTheme="majorHAnsi" w:hAnsiTheme="majorHAnsi" w:cstheme="majorHAnsi"/>
          <w:sz w:val="24"/>
          <w:szCs w:val="24"/>
        </w:rPr>
      </w:pPr>
    </w:p>
    <w:p w14:paraId="76FB9D40" w14:textId="08455B51" w:rsidR="00AD5908"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w:t>
      </w:r>
      <w:r w:rsidR="00AC3322" w:rsidRPr="00871D43">
        <w:rPr>
          <w:rFonts w:asciiTheme="majorHAnsi" w:hAnsiTheme="majorHAnsi" w:cstheme="majorHAnsi"/>
          <w:b/>
          <w:i/>
          <w:sz w:val="24"/>
          <w:szCs w:val="24"/>
        </w:rPr>
        <w:t>.</w:t>
      </w:r>
      <w:r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Zamawiający:</w:t>
      </w:r>
    </w:p>
    <w:p w14:paraId="2DCCA241"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Nazwa Zamawiającego: Dolnośląskie Centrum Filmowe</w:t>
      </w:r>
    </w:p>
    <w:p w14:paraId="1E7950C9"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Adres Zamawiającego: ul. Piłsudskiego 64 a, 50-020 Wrocław</w:t>
      </w:r>
    </w:p>
    <w:p w14:paraId="2F1CF933"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Telefon: 71 793 70 9</w:t>
      </w:r>
      <w:r w:rsidR="0075114E" w:rsidRPr="00871D43">
        <w:rPr>
          <w:rFonts w:asciiTheme="majorHAnsi" w:hAnsiTheme="majorHAnsi" w:cstheme="majorHAnsi"/>
          <w:sz w:val="24"/>
          <w:szCs w:val="24"/>
        </w:rPr>
        <w:t>1</w:t>
      </w:r>
    </w:p>
    <w:p w14:paraId="0590ECA0" w14:textId="35C68BBE"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Faks: 71 794 00 88</w:t>
      </w:r>
    </w:p>
    <w:p w14:paraId="1CEBC86D" w14:textId="7D992144" w:rsidR="00284D89" w:rsidRPr="00871D43" w:rsidRDefault="00284D89"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Osoba do kontaktu: Katarzyna Czyż</w:t>
      </w:r>
    </w:p>
    <w:p w14:paraId="23D27A76"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Adres poczty elektronicznej: </w:t>
      </w:r>
      <w:hyperlink r:id="rId8" w:history="1">
        <w:r w:rsidRPr="00871D43">
          <w:rPr>
            <w:rStyle w:val="Hipercze"/>
            <w:rFonts w:asciiTheme="majorHAnsi" w:hAnsiTheme="majorHAnsi" w:cstheme="majorHAnsi"/>
            <w:color w:val="auto"/>
            <w:sz w:val="24"/>
            <w:szCs w:val="24"/>
            <w:u w:val="none"/>
          </w:rPr>
          <w:t>sekretariat@dcf.wroclaw.pl</w:t>
        </w:r>
      </w:hyperlink>
    </w:p>
    <w:p w14:paraId="5CB0CD84" w14:textId="4113E83B" w:rsidR="00AD5908" w:rsidRPr="00871D43"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Adres strony internetowej: </w:t>
      </w:r>
      <w:hyperlink r:id="rId9" w:history="1">
        <w:r w:rsidRPr="00871D43">
          <w:rPr>
            <w:rStyle w:val="Hipercze"/>
            <w:rFonts w:asciiTheme="majorHAnsi" w:hAnsiTheme="majorHAnsi" w:cstheme="majorHAnsi"/>
            <w:color w:val="auto"/>
            <w:sz w:val="24"/>
            <w:szCs w:val="24"/>
            <w:u w:val="none"/>
          </w:rPr>
          <w:t>www.dcf.wroclaw.pl</w:t>
        </w:r>
      </w:hyperlink>
      <w:r w:rsidR="00B9332D" w:rsidRPr="00871D43">
        <w:rPr>
          <w:rStyle w:val="Hipercze"/>
          <w:rFonts w:asciiTheme="majorHAnsi" w:hAnsiTheme="majorHAnsi" w:cstheme="majorHAnsi"/>
          <w:color w:val="auto"/>
          <w:sz w:val="24"/>
          <w:szCs w:val="24"/>
          <w:u w:val="none"/>
        </w:rPr>
        <w:t>/</w:t>
      </w:r>
    </w:p>
    <w:p w14:paraId="05C93A31" w14:textId="65205C8F" w:rsidR="00AD5908" w:rsidRDefault="00AD590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Godziny urzędowania: pn.-pt. w</w:t>
      </w:r>
      <w:r w:rsidR="002A0692" w:rsidRPr="00871D43">
        <w:rPr>
          <w:rFonts w:asciiTheme="majorHAnsi" w:hAnsiTheme="majorHAnsi" w:cstheme="majorHAnsi"/>
          <w:sz w:val="24"/>
          <w:szCs w:val="24"/>
        </w:rPr>
        <w:t xml:space="preserve"> godz. od 8:00 do 16:00</w:t>
      </w:r>
      <w:r w:rsidR="00AC3322" w:rsidRPr="00871D43">
        <w:rPr>
          <w:rFonts w:asciiTheme="majorHAnsi" w:hAnsiTheme="majorHAnsi" w:cstheme="majorHAnsi"/>
          <w:sz w:val="24"/>
          <w:szCs w:val="24"/>
        </w:rPr>
        <w:t xml:space="preserve"> </w:t>
      </w:r>
    </w:p>
    <w:p w14:paraId="258BB4D7" w14:textId="7BA55C3E" w:rsidR="00C82D63" w:rsidRDefault="00C82D63" w:rsidP="00871D43">
      <w:pPr>
        <w:spacing w:after="0" w:line="240" w:lineRule="auto"/>
        <w:ind w:left="993" w:right="565"/>
        <w:jc w:val="both"/>
        <w:rPr>
          <w:rFonts w:asciiTheme="majorHAnsi" w:hAnsiTheme="majorHAnsi" w:cstheme="majorHAnsi"/>
          <w:sz w:val="24"/>
          <w:szCs w:val="24"/>
        </w:rPr>
      </w:pPr>
    </w:p>
    <w:p w14:paraId="4B36C573" w14:textId="75B3C48A" w:rsidR="00AD5908"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II</w:t>
      </w:r>
      <w:r w:rsidR="00AC3322" w:rsidRPr="00871D43">
        <w:rPr>
          <w:rFonts w:asciiTheme="majorHAnsi" w:hAnsiTheme="majorHAnsi" w:cstheme="majorHAnsi"/>
          <w:b/>
          <w:i/>
          <w:sz w:val="24"/>
          <w:szCs w:val="24"/>
        </w:rPr>
        <w:t>.</w:t>
      </w:r>
      <w:r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Tryb udzielenia zamówienia:</w:t>
      </w:r>
    </w:p>
    <w:p w14:paraId="0F419E87" w14:textId="76F6FD50" w:rsidR="00AD5908" w:rsidRPr="00871D43" w:rsidRDefault="00AD5908" w:rsidP="00871D43">
      <w:pPr>
        <w:pStyle w:val="Akapitzlist"/>
        <w:numPr>
          <w:ilvl w:val="0"/>
          <w:numId w:val="7"/>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Postępowanie prowadzone jest </w:t>
      </w:r>
      <w:r w:rsidR="00BA03B6" w:rsidRPr="00871D43">
        <w:rPr>
          <w:rFonts w:asciiTheme="majorHAnsi" w:hAnsiTheme="majorHAnsi" w:cstheme="majorHAnsi"/>
          <w:sz w:val="24"/>
          <w:szCs w:val="24"/>
        </w:rPr>
        <w:t>w trybie zapytania ofertowego</w:t>
      </w:r>
      <w:r w:rsidRPr="00871D43">
        <w:rPr>
          <w:rFonts w:asciiTheme="majorHAnsi" w:hAnsiTheme="majorHAnsi" w:cstheme="majorHAnsi"/>
          <w:sz w:val="24"/>
          <w:szCs w:val="24"/>
        </w:rPr>
        <w:t>, zgodnie z informacjami określonymi w niniejszym Zapytaniu</w:t>
      </w:r>
      <w:r w:rsidR="00F25999" w:rsidRPr="00871D43">
        <w:rPr>
          <w:rFonts w:asciiTheme="majorHAnsi" w:hAnsiTheme="majorHAnsi" w:cstheme="majorHAnsi"/>
          <w:sz w:val="24"/>
          <w:szCs w:val="24"/>
        </w:rPr>
        <w:t xml:space="preserve"> ofertowym</w:t>
      </w:r>
      <w:r w:rsidR="00A47B30" w:rsidRPr="00871D43">
        <w:rPr>
          <w:rFonts w:asciiTheme="majorHAnsi" w:hAnsiTheme="majorHAnsi" w:cstheme="majorHAnsi"/>
          <w:sz w:val="24"/>
          <w:szCs w:val="24"/>
        </w:rPr>
        <w:t xml:space="preserve">. </w:t>
      </w:r>
    </w:p>
    <w:p w14:paraId="30AF04D3" w14:textId="79ECE2D7" w:rsidR="00A47B30" w:rsidRPr="00871D43" w:rsidRDefault="00A47B30" w:rsidP="00871D43">
      <w:pPr>
        <w:pStyle w:val="Akapitzlist"/>
        <w:numPr>
          <w:ilvl w:val="0"/>
          <w:numId w:val="7"/>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Do zamówienia nie stosuje się przepisów ustawy z dnia 11 września 2019 r. (</w:t>
      </w:r>
      <w:r w:rsidR="004F75A0">
        <w:rPr>
          <w:rFonts w:asciiTheme="majorHAnsi" w:hAnsiTheme="majorHAnsi" w:cstheme="majorHAnsi"/>
          <w:sz w:val="24"/>
          <w:szCs w:val="24"/>
        </w:rPr>
        <w:t>tj. Dz. U. z 2021 r. poz. 1129 ze zm.</w:t>
      </w:r>
      <w:r w:rsidRPr="00871D43">
        <w:rPr>
          <w:rFonts w:asciiTheme="majorHAnsi" w:hAnsiTheme="majorHAnsi" w:cstheme="majorHAnsi"/>
          <w:sz w:val="24"/>
          <w:szCs w:val="24"/>
        </w:rPr>
        <w:t xml:space="preserve">) zgodnie z art. 2 ust. 1 pkt 1. Wartość zamówienia nie przekracza kwoty 130 000 zł. </w:t>
      </w:r>
    </w:p>
    <w:p w14:paraId="25E7F766" w14:textId="24603E5B" w:rsidR="00A47B30" w:rsidRPr="00871D43" w:rsidRDefault="00A47B30" w:rsidP="00871D43">
      <w:pPr>
        <w:pStyle w:val="Akapitzlist"/>
        <w:numPr>
          <w:ilvl w:val="0"/>
          <w:numId w:val="7"/>
        </w:numPr>
        <w:spacing w:after="0" w:line="240" w:lineRule="auto"/>
        <w:ind w:left="1008" w:right="565"/>
        <w:jc w:val="both"/>
        <w:rPr>
          <w:rFonts w:asciiTheme="majorHAnsi" w:hAnsiTheme="majorHAnsi" w:cstheme="majorHAnsi"/>
          <w:sz w:val="24"/>
          <w:szCs w:val="24"/>
        </w:rPr>
      </w:pPr>
      <w:r w:rsidRPr="00871D43">
        <w:rPr>
          <w:rFonts w:asciiTheme="majorHAnsi" w:hAnsiTheme="majorHAnsi" w:cstheme="majorHAnsi"/>
          <w:sz w:val="24"/>
          <w:szCs w:val="24"/>
        </w:rPr>
        <w:t xml:space="preserve">Niniejsze zapytanie zostało zamieszczone na stronie BIP Zamawiającego: </w:t>
      </w:r>
      <w:hyperlink r:id="rId10" w:history="1">
        <w:r w:rsidR="002C00DC" w:rsidRPr="00871D43">
          <w:rPr>
            <w:rStyle w:val="Hipercze"/>
            <w:rFonts w:asciiTheme="majorHAnsi" w:hAnsiTheme="majorHAnsi" w:cstheme="majorHAnsi"/>
          </w:rPr>
          <w:t>https://dcf.wroclaw.pl/biuletyn-informacji-publicznej/przetargi/</w:t>
        </w:r>
      </w:hyperlink>
    </w:p>
    <w:p w14:paraId="428E001D" w14:textId="6A2C6F35" w:rsidR="00A47B30" w:rsidRPr="00871D43" w:rsidRDefault="00A47B30" w:rsidP="00871D43">
      <w:pPr>
        <w:pStyle w:val="Akapitzlist"/>
        <w:numPr>
          <w:ilvl w:val="0"/>
          <w:numId w:val="7"/>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Wykonawcy mogą wnosić pytania do Zamawiającego dotyczące</w:t>
      </w:r>
      <w:r w:rsidR="00CD2434" w:rsidRPr="00871D43">
        <w:rPr>
          <w:rFonts w:asciiTheme="majorHAnsi" w:hAnsiTheme="majorHAnsi" w:cstheme="majorHAnsi"/>
          <w:sz w:val="24"/>
          <w:szCs w:val="24"/>
        </w:rPr>
        <w:t xml:space="preserve"> </w:t>
      </w:r>
      <w:r w:rsidRPr="00871D43">
        <w:rPr>
          <w:rFonts w:asciiTheme="majorHAnsi" w:hAnsiTheme="majorHAnsi" w:cstheme="majorHAnsi"/>
          <w:sz w:val="24"/>
          <w:szCs w:val="24"/>
        </w:rPr>
        <w:t>zapisów Zapytania i załączników mailem</w:t>
      </w:r>
      <w:r w:rsidR="001137F9" w:rsidRPr="00871D43">
        <w:rPr>
          <w:rFonts w:asciiTheme="majorHAnsi" w:hAnsiTheme="majorHAnsi" w:cstheme="majorHAnsi"/>
          <w:sz w:val="24"/>
          <w:szCs w:val="24"/>
        </w:rPr>
        <w:t xml:space="preserve"> lub faksem</w:t>
      </w:r>
      <w:r w:rsidRPr="00871D43">
        <w:rPr>
          <w:rFonts w:asciiTheme="majorHAnsi" w:hAnsiTheme="majorHAnsi" w:cstheme="majorHAnsi"/>
          <w:sz w:val="24"/>
          <w:szCs w:val="24"/>
        </w:rPr>
        <w:t xml:space="preserve"> bądź pisemnie na adres osoby wskazanej powyżej do kontaktu najpóźniej na </w:t>
      </w:r>
      <w:r w:rsidR="004F75A0">
        <w:rPr>
          <w:rFonts w:asciiTheme="majorHAnsi" w:hAnsiTheme="majorHAnsi" w:cstheme="majorHAnsi"/>
          <w:sz w:val="24"/>
          <w:szCs w:val="24"/>
        </w:rPr>
        <w:t>4</w:t>
      </w:r>
      <w:r w:rsidRPr="00871D43">
        <w:rPr>
          <w:rFonts w:asciiTheme="majorHAnsi" w:hAnsiTheme="majorHAnsi" w:cstheme="majorHAnsi"/>
          <w:sz w:val="24"/>
          <w:szCs w:val="24"/>
        </w:rPr>
        <w:t xml:space="preserve"> dni przed upływem terminu składania ofert. Zamawiający ma również prawo do zmiany lub uzupełnienia treści niniejszego zapytania ofertowego. Wszelkie zmiany oraz odpowiedzi wraz zapytaniami zostaną zamieszczone na </w:t>
      </w:r>
      <w:r w:rsidR="00CD2434" w:rsidRPr="00871D43">
        <w:rPr>
          <w:rFonts w:asciiTheme="majorHAnsi" w:hAnsiTheme="majorHAnsi" w:cstheme="majorHAnsi"/>
          <w:sz w:val="24"/>
          <w:szCs w:val="24"/>
        </w:rPr>
        <w:t>s</w:t>
      </w:r>
      <w:r w:rsidRPr="00871D43">
        <w:rPr>
          <w:rFonts w:asciiTheme="majorHAnsi" w:hAnsiTheme="majorHAnsi" w:cstheme="majorHAnsi"/>
          <w:sz w:val="24"/>
          <w:szCs w:val="24"/>
        </w:rPr>
        <w:t xml:space="preserve">tronie internetowej </w:t>
      </w:r>
      <w:r w:rsidR="00CD2434" w:rsidRPr="00871D43">
        <w:rPr>
          <w:rFonts w:asciiTheme="majorHAnsi" w:hAnsiTheme="majorHAnsi" w:cstheme="majorHAnsi"/>
          <w:sz w:val="24"/>
          <w:szCs w:val="24"/>
        </w:rPr>
        <w:t>BIP</w:t>
      </w:r>
      <w:r w:rsidRPr="00871D43">
        <w:rPr>
          <w:rFonts w:asciiTheme="majorHAnsi" w:hAnsiTheme="majorHAnsi" w:cstheme="majorHAnsi"/>
          <w:sz w:val="24"/>
          <w:szCs w:val="24"/>
        </w:rPr>
        <w:t>, nie później niż na 2 dni przed upływem terminu składania ofert.</w:t>
      </w:r>
    </w:p>
    <w:p w14:paraId="101B4133" w14:textId="77777777" w:rsidR="001137F9" w:rsidRPr="00871D43" w:rsidRDefault="001137F9" w:rsidP="00871D43">
      <w:pPr>
        <w:pStyle w:val="Akapitzlist"/>
        <w:spacing w:after="0" w:line="240" w:lineRule="auto"/>
        <w:ind w:left="1022" w:right="565"/>
        <w:jc w:val="both"/>
        <w:rPr>
          <w:rFonts w:asciiTheme="majorHAnsi" w:hAnsiTheme="majorHAnsi" w:cstheme="majorHAnsi"/>
          <w:sz w:val="24"/>
          <w:szCs w:val="24"/>
        </w:rPr>
      </w:pPr>
    </w:p>
    <w:p w14:paraId="289058BD" w14:textId="5CA73D50" w:rsidR="00AD5908"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III</w:t>
      </w:r>
      <w:r w:rsidR="00A47B30"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Opis przedmiotu zamówienia:</w:t>
      </w:r>
    </w:p>
    <w:p w14:paraId="44A916CA" w14:textId="6F50B1EA" w:rsidR="009A109B" w:rsidRDefault="00A47B30" w:rsidP="00871D43">
      <w:pPr>
        <w:pStyle w:val="Akapitzlist"/>
        <w:numPr>
          <w:ilvl w:val="0"/>
          <w:numId w:val="31"/>
        </w:numPr>
        <w:spacing w:after="0" w:line="240" w:lineRule="auto"/>
        <w:ind w:left="993" w:right="565"/>
        <w:jc w:val="both"/>
        <w:rPr>
          <w:rFonts w:asciiTheme="majorHAnsi" w:hAnsiTheme="majorHAnsi" w:cstheme="majorHAnsi"/>
          <w:b/>
          <w:bCs/>
          <w:sz w:val="24"/>
          <w:szCs w:val="24"/>
        </w:rPr>
      </w:pPr>
      <w:r w:rsidRPr="00871D43">
        <w:rPr>
          <w:rFonts w:asciiTheme="majorHAnsi" w:hAnsiTheme="majorHAnsi" w:cstheme="majorHAnsi"/>
          <w:b/>
          <w:bCs/>
          <w:sz w:val="24"/>
          <w:szCs w:val="24"/>
        </w:rPr>
        <w:lastRenderedPageBreak/>
        <w:t>P</w:t>
      </w:r>
      <w:r w:rsidR="009A109B" w:rsidRPr="00871D43">
        <w:rPr>
          <w:rFonts w:asciiTheme="majorHAnsi" w:hAnsiTheme="majorHAnsi" w:cstheme="majorHAnsi"/>
          <w:b/>
          <w:bCs/>
          <w:sz w:val="24"/>
          <w:szCs w:val="24"/>
        </w:rPr>
        <w:t xml:space="preserve">rzedmiotem zamówienia jest </w:t>
      </w:r>
      <w:r w:rsidR="00305929" w:rsidRPr="00871D43">
        <w:rPr>
          <w:rFonts w:asciiTheme="majorHAnsi" w:hAnsiTheme="majorHAnsi" w:cstheme="majorHAnsi"/>
          <w:b/>
          <w:bCs/>
          <w:sz w:val="24"/>
          <w:szCs w:val="24"/>
        </w:rPr>
        <w:t xml:space="preserve"> </w:t>
      </w:r>
      <w:bookmarkStart w:id="2" w:name="_Hlk88421990"/>
      <w:r w:rsidR="004F75A0" w:rsidRPr="004F75A0">
        <w:rPr>
          <w:rFonts w:asciiTheme="majorHAnsi" w:hAnsiTheme="majorHAnsi" w:cstheme="majorHAnsi"/>
          <w:b/>
          <w:bCs/>
          <w:sz w:val="24"/>
          <w:szCs w:val="24"/>
        </w:rPr>
        <w:t>świadczenie usług porządkowych polegających na utrzymaniu porządku i czystości w pomieszczeniach Dolnośląskiego Centrum Filmowego, mieszczącego się przy ul. Piłsudskiego 64a we Wrocławiu,</w:t>
      </w:r>
      <w:r w:rsidR="004F75A0">
        <w:rPr>
          <w:rFonts w:asciiTheme="majorHAnsi" w:hAnsiTheme="majorHAnsi" w:cstheme="majorHAnsi"/>
          <w:b/>
          <w:bCs/>
          <w:sz w:val="24"/>
          <w:szCs w:val="24"/>
        </w:rPr>
        <w:t xml:space="preserve"> </w:t>
      </w:r>
      <w:r w:rsidR="004F75A0" w:rsidRPr="004F75A0">
        <w:rPr>
          <w:rFonts w:asciiTheme="majorHAnsi" w:hAnsiTheme="majorHAnsi" w:cstheme="majorHAnsi"/>
          <w:b/>
          <w:bCs/>
          <w:sz w:val="24"/>
          <w:szCs w:val="24"/>
        </w:rPr>
        <w:t>o powierzchni 2.423,50 m2, w tym powierzchnie do odkurzania – wykładzina dywanowa 653 m2. Zakres usługi obejmuje sprzątanie we wszystkie dni tygodnia czterech sal kinowych, korytarzy, klatek schodowych, toalet oraz pomieszczeń innego użytku oraz terenu przed wejściem do obiektu i terenu przed wyjściami ewakuacyjnymi.</w:t>
      </w:r>
    </w:p>
    <w:bookmarkEnd w:id="2"/>
    <w:p w14:paraId="658A18E7" w14:textId="2E060D11" w:rsidR="00441506" w:rsidRPr="00C82D63" w:rsidRDefault="00441506" w:rsidP="00C82D63">
      <w:pPr>
        <w:pStyle w:val="Akapitzlist"/>
        <w:numPr>
          <w:ilvl w:val="0"/>
          <w:numId w:val="31"/>
        </w:numPr>
        <w:spacing w:after="0" w:line="240" w:lineRule="auto"/>
        <w:ind w:left="1036" w:right="565"/>
        <w:jc w:val="both"/>
        <w:rPr>
          <w:rFonts w:asciiTheme="majorHAnsi" w:hAnsiTheme="majorHAnsi" w:cstheme="majorHAnsi"/>
          <w:bCs/>
          <w:sz w:val="24"/>
          <w:szCs w:val="24"/>
        </w:rPr>
      </w:pPr>
      <w:r w:rsidRPr="00C82D63">
        <w:rPr>
          <w:rFonts w:asciiTheme="majorHAnsi" w:hAnsiTheme="majorHAnsi" w:cstheme="majorHAnsi"/>
          <w:bCs/>
          <w:sz w:val="24"/>
          <w:szCs w:val="24"/>
          <w:u w:val="single"/>
        </w:rPr>
        <w:t xml:space="preserve">KOD CPV: </w:t>
      </w:r>
      <w:r w:rsidR="004F75A0" w:rsidRPr="004F75A0">
        <w:rPr>
          <w:rFonts w:asciiTheme="majorHAnsi" w:hAnsiTheme="majorHAnsi" w:cstheme="majorHAnsi"/>
          <w:bCs/>
          <w:sz w:val="24"/>
          <w:szCs w:val="24"/>
        </w:rPr>
        <w:t>90910000-9 Usługi sprzątania</w:t>
      </w:r>
    </w:p>
    <w:p w14:paraId="14853B3A" w14:textId="28B05209" w:rsidR="00FD4D64" w:rsidRPr="00366629" w:rsidRDefault="004F75A0" w:rsidP="00366629">
      <w:pPr>
        <w:pStyle w:val="Akapitzlist"/>
        <w:numPr>
          <w:ilvl w:val="0"/>
          <w:numId w:val="31"/>
        </w:numPr>
        <w:spacing w:after="0" w:line="240" w:lineRule="auto"/>
        <w:ind w:left="1036" w:right="565"/>
        <w:jc w:val="both"/>
        <w:rPr>
          <w:rFonts w:asciiTheme="majorHAnsi" w:hAnsiTheme="majorHAnsi" w:cstheme="majorHAnsi"/>
          <w:sz w:val="24"/>
          <w:szCs w:val="24"/>
        </w:rPr>
      </w:pPr>
      <w:r>
        <w:rPr>
          <w:rFonts w:asciiTheme="majorHAnsi" w:hAnsiTheme="majorHAnsi" w:cstheme="majorHAnsi"/>
          <w:sz w:val="24"/>
          <w:szCs w:val="24"/>
        </w:rPr>
        <w:t>Szczegółowy zakres przedmiotu zamówienia został określony w Załączniku nr 3 do Zapytania ofertowego oraz we wzorze umowy stanowiącym Załącznik nr 2 do Zapytania ofertowego</w:t>
      </w:r>
      <w:bookmarkStart w:id="3" w:name="_Hlk32223390"/>
      <w:r w:rsidR="00366629">
        <w:rPr>
          <w:rFonts w:asciiTheme="majorHAnsi" w:hAnsiTheme="majorHAnsi" w:cstheme="majorHAnsi"/>
          <w:sz w:val="24"/>
          <w:szCs w:val="24"/>
        </w:rPr>
        <w:t>.</w:t>
      </w:r>
      <w:r w:rsidR="000F6E85" w:rsidRPr="00366629">
        <w:rPr>
          <w:rFonts w:asciiTheme="majorHAnsi" w:hAnsiTheme="majorHAnsi" w:cstheme="majorHAnsi"/>
          <w:sz w:val="24"/>
          <w:szCs w:val="24"/>
        </w:rPr>
        <w:t xml:space="preserve">             </w:t>
      </w:r>
      <w:r w:rsidR="003D7B63" w:rsidRPr="00366629">
        <w:rPr>
          <w:rFonts w:asciiTheme="majorHAnsi" w:hAnsiTheme="majorHAnsi" w:cstheme="majorHAnsi"/>
          <w:sz w:val="24"/>
          <w:szCs w:val="24"/>
        </w:rPr>
        <w:t xml:space="preserve">                                     </w:t>
      </w:r>
    </w:p>
    <w:bookmarkEnd w:id="3"/>
    <w:p w14:paraId="2128AA48" w14:textId="2CECDD19" w:rsidR="00145A20" w:rsidRPr="00871D43" w:rsidRDefault="00145A20" w:rsidP="00B42E66">
      <w:pPr>
        <w:pStyle w:val="Akapitzlist"/>
        <w:numPr>
          <w:ilvl w:val="0"/>
          <w:numId w:val="31"/>
        </w:numPr>
        <w:spacing w:after="0" w:line="240" w:lineRule="auto"/>
        <w:ind w:left="1036"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 xml:space="preserve">Przed złożeniem oferty Wykonawca </w:t>
      </w:r>
      <w:r w:rsidR="00366629">
        <w:rPr>
          <w:rFonts w:asciiTheme="majorHAnsi" w:hAnsiTheme="majorHAnsi" w:cstheme="majorHAnsi"/>
          <w:sz w:val="24"/>
          <w:szCs w:val="24"/>
          <w:u w:val="single"/>
        </w:rPr>
        <w:t xml:space="preserve">może dokonać </w:t>
      </w:r>
      <w:r w:rsidRPr="00871D43">
        <w:rPr>
          <w:rFonts w:asciiTheme="majorHAnsi" w:hAnsiTheme="majorHAnsi" w:cstheme="majorHAnsi"/>
          <w:sz w:val="24"/>
          <w:szCs w:val="24"/>
          <w:u w:val="single"/>
        </w:rPr>
        <w:t xml:space="preserve">wizji lokalnej </w:t>
      </w:r>
      <w:r w:rsidR="00366629">
        <w:rPr>
          <w:rFonts w:asciiTheme="majorHAnsi" w:hAnsiTheme="majorHAnsi" w:cstheme="majorHAnsi"/>
          <w:sz w:val="24"/>
          <w:szCs w:val="24"/>
          <w:u w:val="single"/>
        </w:rPr>
        <w:t xml:space="preserve">po </w:t>
      </w:r>
      <w:r w:rsidRPr="00871D43">
        <w:rPr>
          <w:rFonts w:asciiTheme="majorHAnsi" w:hAnsiTheme="majorHAnsi" w:cstheme="majorHAnsi"/>
          <w:sz w:val="24"/>
          <w:szCs w:val="24"/>
          <w:u w:val="single"/>
        </w:rPr>
        <w:t xml:space="preserve">uprzednim kontakcie telefonicznym z panią </w:t>
      </w:r>
      <w:r w:rsidR="00366629">
        <w:rPr>
          <w:rFonts w:asciiTheme="majorHAnsi" w:hAnsiTheme="majorHAnsi" w:cstheme="majorHAnsi"/>
          <w:sz w:val="24"/>
          <w:szCs w:val="24"/>
          <w:u w:val="single"/>
        </w:rPr>
        <w:t>Katarzyna Czyż</w:t>
      </w:r>
      <w:r w:rsidRPr="00871D43">
        <w:rPr>
          <w:rFonts w:asciiTheme="majorHAnsi" w:hAnsiTheme="majorHAnsi" w:cstheme="majorHAnsi"/>
          <w:sz w:val="24"/>
          <w:szCs w:val="24"/>
          <w:u w:val="single"/>
        </w:rPr>
        <w:t xml:space="preserve"> (od poniedziałku do piątku w godzinach </w:t>
      </w:r>
      <w:r w:rsidR="00366629">
        <w:rPr>
          <w:rFonts w:asciiTheme="majorHAnsi" w:hAnsiTheme="majorHAnsi" w:cstheme="majorHAnsi"/>
          <w:sz w:val="24"/>
          <w:szCs w:val="24"/>
          <w:u w:val="single"/>
        </w:rPr>
        <w:t>10</w:t>
      </w:r>
      <w:r w:rsidRPr="00871D43">
        <w:rPr>
          <w:rFonts w:asciiTheme="majorHAnsi" w:hAnsiTheme="majorHAnsi" w:cstheme="majorHAnsi"/>
          <w:sz w:val="24"/>
          <w:szCs w:val="24"/>
          <w:u w:val="single"/>
        </w:rPr>
        <w:t>-1</w:t>
      </w:r>
      <w:r w:rsidR="003E62DB" w:rsidRPr="00871D43">
        <w:rPr>
          <w:rFonts w:asciiTheme="majorHAnsi" w:hAnsiTheme="majorHAnsi" w:cstheme="majorHAnsi"/>
          <w:sz w:val="24"/>
          <w:szCs w:val="24"/>
          <w:u w:val="single"/>
        </w:rPr>
        <w:t>4</w:t>
      </w:r>
      <w:r w:rsidRPr="00871D43">
        <w:rPr>
          <w:rFonts w:asciiTheme="majorHAnsi" w:hAnsiTheme="majorHAnsi" w:cstheme="majorHAnsi"/>
          <w:sz w:val="24"/>
          <w:szCs w:val="24"/>
          <w:u w:val="single"/>
        </w:rPr>
        <w:t xml:space="preserve">), by sprawdzić miejsca prac oraz warunków związanych z wykonaniem </w:t>
      </w:r>
      <w:r w:rsidR="00366629">
        <w:rPr>
          <w:rFonts w:asciiTheme="majorHAnsi" w:hAnsiTheme="majorHAnsi" w:cstheme="majorHAnsi"/>
          <w:sz w:val="24"/>
          <w:szCs w:val="24"/>
          <w:u w:val="single"/>
        </w:rPr>
        <w:t>usług</w:t>
      </w:r>
      <w:r w:rsidRPr="00871D43">
        <w:rPr>
          <w:rFonts w:asciiTheme="majorHAnsi" w:hAnsiTheme="majorHAnsi" w:cstheme="majorHAnsi"/>
          <w:sz w:val="24"/>
          <w:szCs w:val="24"/>
          <w:u w:val="single"/>
        </w:rPr>
        <w:t xml:space="preserve">, będących przedmiotem zamówienia. </w:t>
      </w:r>
    </w:p>
    <w:p w14:paraId="511A8A62" w14:textId="4D0C842D" w:rsidR="00E018CF" w:rsidRPr="00B42E66" w:rsidRDefault="00B42E66" w:rsidP="00B42E66">
      <w:pPr>
        <w:spacing w:after="0" w:line="240" w:lineRule="auto"/>
        <w:ind w:right="565"/>
        <w:jc w:val="both"/>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sidR="00145A20" w:rsidRPr="00B42E66">
        <w:rPr>
          <w:rFonts w:asciiTheme="majorHAnsi" w:hAnsiTheme="majorHAnsi" w:cstheme="majorHAnsi"/>
          <w:sz w:val="24"/>
          <w:szCs w:val="24"/>
        </w:rPr>
        <w:t>Koszt wizji lokalnej ponosi Wykonawca</w:t>
      </w:r>
      <w:r w:rsidR="008850EB" w:rsidRPr="00B42E66">
        <w:rPr>
          <w:rFonts w:asciiTheme="majorHAnsi" w:hAnsiTheme="majorHAnsi" w:cstheme="majorHAnsi"/>
          <w:sz w:val="24"/>
          <w:szCs w:val="24"/>
        </w:rPr>
        <w:t xml:space="preserve"> niezależnie od wyniku postępowania</w:t>
      </w:r>
      <w:r w:rsidR="00E018CF" w:rsidRPr="00B42E66">
        <w:rPr>
          <w:rFonts w:asciiTheme="majorHAnsi" w:hAnsiTheme="majorHAnsi" w:cstheme="majorHAnsi"/>
          <w:sz w:val="24"/>
          <w:szCs w:val="24"/>
        </w:rPr>
        <w:t>.</w:t>
      </w:r>
    </w:p>
    <w:p w14:paraId="6DE72380" w14:textId="74378C69" w:rsidR="006104FA" w:rsidRPr="00871D43" w:rsidRDefault="00366629" w:rsidP="00B42E66">
      <w:pPr>
        <w:pStyle w:val="Akapitzlist"/>
        <w:numPr>
          <w:ilvl w:val="0"/>
          <w:numId w:val="31"/>
        </w:numPr>
        <w:spacing w:after="0" w:line="240" w:lineRule="auto"/>
        <w:ind w:left="1036" w:right="565"/>
        <w:jc w:val="both"/>
        <w:rPr>
          <w:rFonts w:asciiTheme="majorHAnsi" w:hAnsiTheme="majorHAnsi" w:cstheme="majorHAnsi"/>
          <w:sz w:val="24"/>
          <w:szCs w:val="24"/>
        </w:rPr>
      </w:pPr>
      <w:r>
        <w:rPr>
          <w:rFonts w:asciiTheme="majorHAnsi" w:hAnsiTheme="majorHAnsi" w:cstheme="majorHAnsi"/>
          <w:sz w:val="24"/>
          <w:szCs w:val="24"/>
        </w:rPr>
        <w:t>Usługi</w:t>
      </w:r>
      <w:r w:rsidR="00E018CF" w:rsidRPr="00871D43">
        <w:rPr>
          <w:rFonts w:asciiTheme="majorHAnsi" w:hAnsiTheme="majorHAnsi" w:cstheme="majorHAnsi"/>
          <w:sz w:val="24"/>
          <w:szCs w:val="24"/>
        </w:rPr>
        <w:t xml:space="preserve"> będą wykonywane na czynnym obiekcie. </w:t>
      </w:r>
    </w:p>
    <w:p w14:paraId="06F94A76" w14:textId="3F4EA0AE" w:rsidR="00145A20" w:rsidRPr="00871D43" w:rsidRDefault="00145A20" w:rsidP="00B42E66">
      <w:pPr>
        <w:pStyle w:val="Akapitzlist"/>
        <w:numPr>
          <w:ilvl w:val="0"/>
          <w:numId w:val="31"/>
        </w:numPr>
        <w:spacing w:after="0" w:line="240" w:lineRule="auto"/>
        <w:ind w:left="1036" w:right="565"/>
        <w:jc w:val="both"/>
        <w:rPr>
          <w:rFonts w:asciiTheme="majorHAnsi" w:hAnsiTheme="majorHAnsi" w:cstheme="majorHAnsi"/>
          <w:sz w:val="24"/>
          <w:szCs w:val="24"/>
        </w:rPr>
      </w:pPr>
      <w:r w:rsidRPr="00871D43">
        <w:rPr>
          <w:rFonts w:asciiTheme="majorHAnsi" w:hAnsiTheme="majorHAnsi" w:cstheme="majorHAnsi"/>
          <w:sz w:val="24"/>
          <w:szCs w:val="24"/>
        </w:rPr>
        <w:t>Zamawiający nie dopuszcza składania ofert częściowych.</w:t>
      </w:r>
    </w:p>
    <w:p w14:paraId="6A04BBED"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p>
    <w:p w14:paraId="52AA65E3" w14:textId="59B35D6D" w:rsidR="0075114E" w:rsidRPr="00871D43" w:rsidRDefault="00BA03B6"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IV</w:t>
      </w:r>
      <w:r w:rsidR="004627E7" w:rsidRPr="00871D43">
        <w:rPr>
          <w:rFonts w:asciiTheme="majorHAnsi" w:hAnsiTheme="majorHAnsi" w:cstheme="majorHAnsi"/>
          <w:b/>
          <w:i/>
          <w:sz w:val="24"/>
          <w:szCs w:val="24"/>
        </w:rPr>
        <w:t>.</w:t>
      </w:r>
      <w:r w:rsidRPr="00871D43">
        <w:rPr>
          <w:rFonts w:asciiTheme="majorHAnsi" w:hAnsiTheme="majorHAnsi" w:cstheme="majorHAnsi"/>
          <w:b/>
          <w:i/>
          <w:sz w:val="24"/>
          <w:szCs w:val="24"/>
        </w:rPr>
        <w:t xml:space="preserve"> </w:t>
      </w:r>
      <w:r w:rsidR="00AD5908" w:rsidRPr="00871D43">
        <w:rPr>
          <w:rFonts w:asciiTheme="majorHAnsi" w:hAnsiTheme="majorHAnsi" w:cstheme="majorHAnsi"/>
          <w:b/>
          <w:i/>
          <w:sz w:val="24"/>
          <w:szCs w:val="24"/>
        </w:rPr>
        <w:t xml:space="preserve">Czas i termin wykonania </w:t>
      </w:r>
      <w:r w:rsidR="007F7FED">
        <w:rPr>
          <w:rFonts w:asciiTheme="majorHAnsi" w:hAnsiTheme="majorHAnsi" w:cstheme="majorHAnsi"/>
          <w:b/>
          <w:i/>
          <w:sz w:val="24"/>
          <w:szCs w:val="24"/>
        </w:rPr>
        <w:t>usługi</w:t>
      </w:r>
      <w:r w:rsidR="00AD5908" w:rsidRPr="00871D43">
        <w:rPr>
          <w:rFonts w:asciiTheme="majorHAnsi" w:hAnsiTheme="majorHAnsi" w:cstheme="majorHAnsi"/>
          <w:b/>
          <w:i/>
          <w:sz w:val="24"/>
          <w:szCs w:val="24"/>
        </w:rPr>
        <w:t>:</w:t>
      </w:r>
    </w:p>
    <w:p w14:paraId="7AA89F97" w14:textId="52E8B4EF" w:rsidR="004265A1" w:rsidRPr="00871D43" w:rsidRDefault="00860AC4" w:rsidP="00DC157E">
      <w:pPr>
        <w:spacing w:after="0" w:line="240" w:lineRule="auto"/>
        <w:ind w:left="602" w:right="565"/>
        <w:jc w:val="both"/>
        <w:rPr>
          <w:rFonts w:asciiTheme="majorHAnsi" w:hAnsiTheme="majorHAnsi" w:cstheme="majorHAnsi"/>
          <w:sz w:val="24"/>
          <w:szCs w:val="24"/>
        </w:rPr>
      </w:pPr>
      <w:r w:rsidRPr="00871D43">
        <w:rPr>
          <w:rFonts w:asciiTheme="majorHAnsi" w:hAnsiTheme="majorHAnsi" w:cstheme="majorHAnsi"/>
          <w:sz w:val="24"/>
          <w:szCs w:val="24"/>
        </w:rPr>
        <w:t xml:space="preserve">Termin wykonania zamówienia: </w:t>
      </w:r>
      <w:r w:rsidR="00DC157E">
        <w:rPr>
          <w:rFonts w:asciiTheme="majorHAnsi" w:hAnsiTheme="majorHAnsi" w:cstheme="majorHAnsi"/>
          <w:sz w:val="24"/>
          <w:szCs w:val="24"/>
        </w:rPr>
        <w:t xml:space="preserve">od 1 stycznia 2022 r. do 31.12.2022 r. </w:t>
      </w:r>
    </w:p>
    <w:p w14:paraId="2899A05B" w14:textId="77777777" w:rsidR="00860AC4" w:rsidRPr="00871D43" w:rsidRDefault="00860AC4" w:rsidP="00871D43">
      <w:pPr>
        <w:spacing w:after="0" w:line="240" w:lineRule="auto"/>
        <w:ind w:left="993" w:right="565"/>
        <w:jc w:val="both"/>
        <w:rPr>
          <w:rFonts w:asciiTheme="majorHAnsi" w:hAnsiTheme="majorHAnsi" w:cstheme="majorHAnsi"/>
          <w:sz w:val="24"/>
          <w:szCs w:val="24"/>
        </w:rPr>
      </w:pPr>
    </w:p>
    <w:p w14:paraId="2EDC378B" w14:textId="25503056" w:rsidR="004265A1" w:rsidRPr="00871D43" w:rsidRDefault="004265A1"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 Podstawy wykluczenia i warunki udziału w postępowaniu</w:t>
      </w:r>
    </w:p>
    <w:p w14:paraId="4682D76D" w14:textId="26BA48A3" w:rsidR="004265A1"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Z postępowania o udzielenie zamówienia wyklucza się Wykonawcę:</w:t>
      </w:r>
    </w:p>
    <w:p w14:paraId="7E1B15FC" w14:textId="7104792B"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będącego podmiotem pozostającym z Zamawiającym w takim stosunku faktycznym lub prawnym, który może budzić uzasadnione wątpliwości, co do bezstronności w wyborze Wykonawcy </w:t>
      </w:r>
    </w:p>
    <w:p w14:paraId="70275935" w14:textId="2A793064"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który wykonywał bezpośrednio czynności związane z przygotowaniem procedury lub posługiwali się w celu sporządzenia oferty osobami uczestniczącymi w dokonywaniu tych czynności, chyba że udział tych Wykonawców w procedurze nie utrudni uczciwej konkurencji</w:t>
      </w:r>
    </w:p>
    <w:p w14:paraId="30963F6A" w14:textId="50AFF450"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który złożył nieprawdziwe informacje mające lub mogące mieć wpływa na wynik prowadzonej procedury</w:t>
      </w:r>
    </w:p>
    <w:p w14:paraId="4A493DE3" w14:textId="3155D69C" w:rsidR="004265A1" w:rsidRPr="00871D43" w:rsidRDefault="004265A1" w:rsidP="00871D43">
      <w:pPr>
        <w:pStyle w:val="Akapitzlist"/>
        <w:numPr>
          <w:ilvl w:val="0"/>
          <w:numId w:val="33"/>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D7FAB7" w14:textId="6628E8EE" w:rsidR="004265A1"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 udzielenie zamówienia mogą ubiegać się Wykonawca, który spełnia następujące warunki:</w:t>
      </w:r>
    </w:p>
    <w:p w14:paraId="5F102B5D" w14:textId="50FB221A" w:rsidR="00652918" w:rsidRDefault="004265A1" w:rsidP="00871D43">
      <w:pPr>
        <w:pStyle w:val="Akapitzlist"/>
        <w:numPr>
          <w:ilvl w:val="0"/>
          <w:numId w:val="3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należycie zrealizował w okresie ostatnich </w:t>
      </w:r>
      <w:r w:rsidR="00DC157E">
        <w:rPr>
          <w:rFonts w:asciiTheme="majorHAnsi" w:hAnsiTheme="majorHAnsi" w:cstheme="majorHAnsi"/>
          <w:sz w:val="24"/>
          <w:szCs w:val="24"/>
        </w:rPr>
        <w:t>3</w:t>
      </w:r>
      <w:r w:rsidRPr="00871D43">
        <w:rPr>
          <w:rFonts w:asciiTheme="majorHAnsi" w:hAnsiTheme="majorHAnsi" w:cstheme="majorHAnsi"/>
          <w:sz w:val="24"/>
          <w:szCs w:val="24"/>
        </w:rPr>
        <w:t xml:space="preserve"> lat od dnia, w którym upływa termin składania ofert, a jeżeli okres prowadzenia działalności jest krótszy – w tym okresie, co najmniej </w:t>
      </w:r>
      <w:r w:rsidR="00ED00FE">
        <w:rPr>
          <w:rFonts w:asciiTheme="majorHAnsi" w:hAnsiTheme="majorHAnsi" w:cstheme="majorHAnsi"/>
          <w:sz w:val="24"/>
          <w:szCs w:val="24"/>
        </w:rPr>
        <w:t xml:space="preserve">dwie </w:t>
      </w:r>
      <w:r w:rsidR="00DC157E">
        <w:rPr>
          <w:rFonts w:asciiTheme="majorHAnsi" w:hAnsiTheme="majorHAnsi" w:cstheme="majorHAnsi"/>
          <w:sz w:val="24"/>
          <w:szCs w:val="24"/>
        </w:rPr>
        <w:lastRenderedPageBreak/>
        <w:t>usługi</w:t>
      </w:r>
      <w:r w:rsidR="00652918" w:rsidRPr="00871D43">
        <w:rPr>
          <w:rFonts w:asciiTheme="majorHAnsi" w:hAnsiTheme="majorHAnsi" w:cstheme="majorHAnsi"/>
          <w:sz w:val="24"/>
          <w:szCs w:val="24"/>
        </w:rPr>
        <w:t xml:space="preserve"> </w:t>
      </w:r>
      <w:r w:rsidR="00ED00FE">
        <w:rPr>
          <w:rFonts w:asciiTheme="majorHAnsi" w:hAnsiTheme="majorHAnsi" w:cstheme="majorHAnsi"/>
          <w:sz w:val="24"/>
          <w:szCs w:val="24"/>
        </w:rPr>
        <w:t xml:space="preserve">sprzątania pomieszczeń </w:t>
      </w:r>
      <w:r w:rsidR="00652918" w:rsidRPr="00871D43">
        <w:rPr>
          <w:rFonts w:asciiTheme="majorHAnsi" w:hAnsiTheme="majorHAnsi" w:cstheme="majorHAnsi"/>
          <w:sz w:val="24"/>
          <w:szCs w:val="24"/>
        </w:rPr>
        <w:t xml:space="preserve">w obiekcie użyteczności publicznej o wartości </w:t>
      </w:r>
      <w:r w:rsidR="00DC157E">
        <w:rPr>
          <w:rFonts w:asciiTheme="majorHAnsi" w:hAnsiTheme="majorHAnsi" w:cstheme="majorHAnsi"/>
          <w:sz w:val="24"/>
          <w:szCs w:val="24"/>
        </w:rPr>
        <w:t>70</w:t>
      </w:r>
      <w:r w:rsidR="00652918" w:rsidRPr="00871D43">
        <w:rPr>
          <w:rFonts w:asciiTheme="majorHAnsi" w:hAnsiTheme="majorHAnsi" w:cstheme="majorHAnsi"/>
          <w:sz w:val="24"/>
          <w:szCs w:val="24"/>
        </w:rPr>
        <w:t xml:space="preserve"> 000 zł brutto każda z </w:t>
      </w:r>
      <w:r w:rsidR="00DC157E">
        <w:rPr>
          <w:rFonts w:asciiTheme="majorHAnsi" w:hAnsiTheme="majorHAnsi" w:cstheme="majorHAnsi"/>
          <w:sz w:val="24"/>
          <w:szCs w:val="24"/>
        </w:rPr>
        <w:t>usług</w:t>
      </w:r>
      <w:r w:rsidR="00652918" w:rsidRPr="00871D43">
        <w:rPr>
          <w:rFonts w:asciiTheme="majorHAnsi" w:hAnsiTheme="majorHAnsi" w:cstheme="majorHAnsi"/>
          <w:sz w:val="24"/>
          <w:szCs w:val="24"/>
        </w:rPr>
        <w:t>.</w:t>
      </w:r>
    </w:p>
    <w:p w14:paraId="56BA22BC" w14:textId="0D4762DA" w:rsidR="004265A1" w:rsidRDefault="00652918"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Przez obiekt użyteczności publicznej rozumie się obiekt </w:t>
      </w:r>
      <w:r w:rsidR="00C723DD" w:rsidRPr="00871D43">
        <w:rPr>
          <w:rFonts w:asciiTheme="majorHAnsi" w:hAnsiTheme="majorHAnsi" w:cstheme="majorHAnsi"/>
          <w:sz w:val="24"/>
          <w:szCs w:val="24"/>
        </w:rPr>
        <w:t>zgodnie z § 3  Rozporządzenia Ministra Infrastruktury z dnia 12 kwietnia 2002 roku w sprawie warunków technicznych, jakim powinny odpowiadać budynki i ich usytuowanie (tj. Dz. U. z 2019 r. poz. 1065).</w:t>
      </w:r>
    </w:p>
    <w:p w14:paraId="06A7EC3D" w14:textId="49537F7A" w:rsidR="00E21373" w:rsidRPr="00506CBE" w:rsidRDefault="00E21373" w:rsidP="00871D43">
      <w:pPr>
        <w:spacing w:after="0" w:line="240" w:lineRule="auto"/>
        <w:ind w:left="993" w:right="565"/>
        <w:jc w:val="both"/>
        <w:rPr>
          <w:rFonts w:asciiTheme="majorHAnsi" w:hAnsiTheme="majorHAnsi" w:cstheme="majorHAnsi"/>
          <w:sz w:val="16"/>
          <w:szCs w:val="16"/>
        </w:rPr>
      </w:pPr>
      <w:r w:rsidRPr="00506CBE">
        <w:rPr>
          <w:rFonts w:asciiTheme="majorHAnsi" w:hAnsiTheme="majorHAnsi" w:cstheme="majorHAnsi"/>
          <w:sz w:val="16"/>
          <w:szCs w:val="16"/>
        </w:rPr>
        <w:t>Dla ww. wartości wykazanych przez Wykonawcę w walucie innej niż PLN, Zamawiający przyjmie przelicznik według średniego kursu NBP z dnia opublikowania zapytania w Biuletynie Informacji Publicznej</w:t>
      </w:r>
      <w:r w:rsidR="00257E88">
        <w:rPr>
          <w:rFonts w:asciiTheme="majorHAnsi" w:hAnsiTheme="majorHAnsi" w:cstheme="majorHAnsi"/>
          <w:sz w:val="16"/>
          <w:szCs w:val="16"/>
        </w:rPr>
        <w:t xml:space="preserve"> DCF)</w:t>
      </w:r>
      <w:r w:rsidRPr="00506CBE">
        <w:rPr>
          <w:rFonts w:asciiTheme="majorHAnsi" w:hAnsiTheme="majorHAnsi" w:cstheme="majorHAnsi"/>
          <w:sz w:val="16"/>
          <w:szCs w:val="16"/>
        </w:rPr>
        <w:t>.</w:t>
      </w:r>
    </w:p>
    <w:p w14:paraId="71556DCC" w14:textId="62A3AD3A" w:rsidR="004265A1"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Dokumenty na potwierdzenie braku podstaw do wykluczenia i spełniania warunków udziału w postępowaniu</w:t>
      </w:r>
    </w:p>
    <w:p w14:paraId="7562252A" w14:textId="114F6C71" w:rsidR="004265A1" w:rsidRPr="00871D43" w:rsidRDefault="004265A1" w:rsidP="00871D43">
      <w:pPr>
        <w:pStyle w:val="Akapitzlist"/>
        <w:numPr>
          <w:ilvl w:val="0"/>
          <w:numId w:val="2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Oświadczenie Wykonawcy dot. braku podstaw do wykluczenia w Załączniku nr 1 do Zapytania Ofertowego </w:t>
      </w:r>
    </w:p>
    <w:p w14:paraId="5138B86A" w14:textId="2A800D79" w:rsidR="004265A1" w:rsidRPr="00871D43" w:rsidRDefault="004265A1" w:rsidP="00871D43">
      <w:pPr>
        <w:pStyle w:val="Akapitzlist"/>
        <w:numPr>
          <w:ilvl w:val="0"/>
          <w:numId w:val="2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Wypełniony wykaz wykonanych </w:t>
      </w:r>
      <w:r w:rsidR="00DC157E">
        <w:rPr>
          <w:rFonts w:asciiTheme="majorHAnsi" w:hAnsiTheme="majorHAnsi" w:cstheme="majorHAnsi"/>
          <w:sz w:val="24"/>
          <w:szCs w:val="24"/>
        </w:rPr>
        <w:t>usług</w:t>
      </w:r>
      <w:r w:rsidRPr="00871D43">
        <w:rPr>
          <w:rFonts w:asciiTheme="majorHAnsi" w:hAnsiTheme="majorHAnsi" w:cstheme="majorHAnsi"/>
          <w:sz w:val="24"/>
          <w:szCs w:val="24"/>
        </w:rPr>
        <w:t xml:space="preserve"> w Formularzu ofertowym w okresie ostatnich </w:t>
      </w:r>
      <w:r w:rsidR="00DC157E">
        <w:rPr>
          <w:rFonts w:asciiTheme="majorHAnsi" w:hAnsiTheme="majorHAnsi" w:cstheme="majorHAnsi"/>
          <w:sz w:val="24"/>
          <w:szCs w:val="24"/>
        </w:rPr>
        <w:t>3</w:t>
      </w:r>
      <w:r w:rsidRPr="00871D43">
        <w:rPr>
          <w:rFonts w:asciiTheme="majorHAnsi" w:hAnsiTheme="majorHAnsi" w:cstheme="majorHAnsi"/>
          <w:sz w:val="24"/>
          <w:szCs w:val="24"/>
        </w:rPr>
        <w:t xml:space="preserve"> lat przed upływem terminu składania ofert, a jeżeli okres prowadzenia działalności jest krótszy – w tym okresie, wraz z podaniem przedmiotu, dat wykonania i podmiotów, na rzecz których </w:t>
      </w:r>
      <w:r w:rsidR="00DC157E">
        <w:rPr>
          <w:rFonts w:asciiTheme="majorHAnsi" w:hAnsiTheme="majorHAnsi" w:cstheme="majorHAnsi"/>
          <w:sz w:val="24"/>
          <w:szCs w:val="24"/>
        </w:rPr>
        <w:t>usługi</w:t>
      </w:r>
      <w:r w:rsidRPr="00871D43">
        <w:rPr>
          <w:rFonts w:asciiTheme="majorHAnsi" w:hAnsiTheme="majorHAnsi" w:cstheme="majorHAnsi"/>
          <w:sz w:val="24"/>
          <w:szCs w:val="24"/>
        </w:rPr>
        <w:t xml:space="preserve"> zostały wykonywane wraz z referencjami potwierdzającymi ich należyte wykonanie bądź inne dokumenty wystawione przez podmiot, na rzecz którego </w:t>
      </w:r>
      <w:r w:rsidR="00DC157E">
        <w:rPr>
          <w:rFonts w:asciiTheme="majorHAnsi" w:hAnsiTheme="majorHAnsi" w:cstheme="majorHAnsi"/>
          <w:sz w:val="24"/>
          <w:szCs w:val="24"/>
        </w:rPr>
        <w:t>usługi</w:t>
      </w:r>
      <w:r w:rsidRPr="00871D43">
        <w:rPr>
          <w:rFonts w:asciiTheme="majorHAnsi" w:hAnsiTheme="majorHAnsi" w:cstheme="majorHAnsi"/>
          <w:sz w:val="24"/>
          <w:szCs w:val="24"/>
        </w:rPr>
        <w:t xml:space="preserve"> były wykonywane.</w:t>
      </w:r>
    </w:p>
    <w:p w14:paraId="0807939A" w14:textId="7C2A3FD5" w:rsidR="004265A1" w:rsidRPr="00871D43" w:rsidRDefault="004265A1" w:rsidP="00871D43">
      <w:pPr>
        <w:pStyle w:val="Akapitzlist"/>
        <w:numPr>
          <w:ilvl w:val="0"/>
          <w:numId w:val="2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Aktualny odpis lub informację z Krajowego Rejestry Sądowego lub z Centralnej Ewidencji i Informacji o Działalności Gospodarczej, jeżeli odrębne przepisy wymagają wpisu do rejestru lub ewidencji</w:t>
      </w:r>
    </w:p>
    <w:p w14:paraId="00FFE2E8" w14:textId="74EB757D" w:rsidR="00AD5908" w:rsidRPr="00871D43" w:rsidRDefault="004265A1" w:rsidP="00871D43">
      <w:pPr>
        <w:pStyle w:val="Akapitzlist"/>
        <w:numPr>
          <w:ilvl w:val="0"/>
          <w:numId w:val="24"/>
        </w:num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Zamawiający uprawniony jest do wezwania Wykonawców do wyjaśnień i uzupełnienia dokumentów, o których mowa powyżej</w:t>
      </w:r>
      <w:r w:rsidR="00764E0C">
        <w:rPr>
          <w:rFonts w:asciiTheme="majorHAnsi" w:hAnsiTheme="majorHAnsi" w:cstheme="majorHAnsi"/>
          <w:sz w:val="24"/>
          <w:szCs w:val="24"/>
        </w:rPr>
        <w:t xml:space="preserve"> w zakresie spełniania warunków udziału w postępowaniu i podstaw wykluczenia</w:t>
      </w:r>
      <w:r w:rsidRPr="00871D43">
        <w:rPr>
          <w:rFonts w:asciiTheme="majorHAnsi" w:hAnsiTheme="majorHAnsi" w:cstheme="majorHAnsi"/>
          <w:sz w:val="24"/>
          <w:szCs w:val="24"/>
        </w:rPr>
        <w:t>. Uzupełnienie dokumentów i oświadczeń może odbywać się pisemnie lub mailowo.</w:t>
      </w:r>
    </w:p>
    <w:p w14:paraId="13B0B1DB" w14:textId="77777777" w:rsidR="00237314" w:rsidRPr="00871D43" w:rsidRDefault="00237314" w:rsidP="00871D43">
      <w:pPr>
        <w:pStyle w:val="Akapitzlist"/>
        <w:spacing w:after="0" w:line="240" w:lineRule="auto"/>
        <w:ind w:left="1413" w:right="565"/>
        <w:jc w:val="both"/>
        <w:rPr>
          <w:rFonts w:asciiTheme="majorHAnsi" w:hAnsiTheme="majorHAnsi" w:cstheme="majorHAnsi"/>
          <w:sz w:val="24"/>
          <w:szCs w:val="24"/>
        </w:rPr>
      </w:pPr>
    </w:p>
    <w:p w14:paraId="750F1C4C" w14:textId="7829F613" w:rsidR="007B4094" w:rsidRPr="00871D43" w:rsidRDefault="007B4094"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VI.  Opis sposobu przygotowania oferty</w:t>
      </w:r>
    </w:p>
    <w:p w14:paraId="667026F2" w14:textId="2D297055" w:rsidR="00DD6CC5" w:rsidRPr="00871D43" w:rsidRDefault="00DD6CC5" w:rsidP="00871D43">
      <w:pPr>
        <w:pStyle w:val="Akapitzlist"/>
        <w:numPr>
          <w:ilvl w:val="0"/>
          <w:numId w:val="35"/>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Wymagania podstawowe.</w:t>
      </w:r>
    </w:p>
    <w:p w14:paraId="7792FCC2" w14:textId="7A67F966"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Każdy Wykonawca może złożyć tylko jedną ofertę, w formie pisemnej pod rygorem nieważności, czytelnie, w języku polskim. </w:t>
      </w:r>
    </w:p>
    <w:p w14:paraId="5CF79F6D" w14:textId="3F492036"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Oferta i wszystkie załączniki muszą być podpisana przez osobę/y upoważnione do zaciągania zobowiązań w imieniu Wykonawcy.</w:t>
      </w:r>
    </w:p>
    <w:p w14:paraId="22AC09AB" w14:textId="77777777"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p w14:paraId="3CFB9C45" w14:textId="4F9F7060"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Wykonawca ponosi samodzielnie wszelkie koszty związane z przygotowaniem i złożeniem oferty,</w:t>
      </w:r>
      <w:r w:rsidR="00733063" w:rsidRPr="00871D43">
        <w:rPr>
          <w:rFonts w:asciiTheme="majorHAnsi" w:hAnsiTheme="majorHAnsi" w:cstheme="majorHAnsi"/>
          <w:sz w:val="24"/>
          <w:szCs w:val="24"/>
        </w:rPr>
        <w:t xml:space="preserve"> w tym koszt wizji lokalnej,</w:t>
      </w:r>
      <w:r w:rsidRPr="00871D43">
        <w:rPr>
          <w:rFonts w:asciiTheme="majorHAnsi" w:hAnsiTheme="majorHAnsi" w:cstheme="majorHAnsi"/>
          <w:sz w:val="24"/>
          <w:szCs w:val="24"/>
        </w:rPr>
        <w:t xml:space="preserve"> niezależnie od wyniku postępowania. Wykonawca zobowiązuje się nie wnosić jakichkolwiek roszczeń z tego tytułu względem Zamawiającego.</w:t>
      </w:r>
    </w:p>
    <w:p w14:paraId="69A996A5" w14:textId="042B501D"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Zamawiający nie ujawnia informacji stanowiących tajemnicę przedsiębiorstwa, w rozumieniu przepisów o zwalczaniu nieuczciwej konkurencji (tj.  Dz. U. z 2020 r. poz. 1913), jeżeli Wykonawca, wraz z przekazaniem takich informacji, zastrzegł, że nie mogą one być udostępnione oraz wykazał, że zastrzeżone informacje stanowią tajemnicę przedsiębiorstwa. Wykonawca nie może zastrzec informacji, dotyczących nazwy, adresu i ceny. W związku z tym Wykonawca zobowiązany jest do wypełnienia odpowiedniego punktu druku formularza ofertowego. Zastrzeżone informacje winny być odpowiednio oznaczone na właściwym dokumencie widocznym napisem: „tajemnica przedsiębiorstwa” i złożone w odrębnej kopercie wewnętrznej (lub w osobnym pliku) a na ich miejscu w dokumentacji należy zamieścić stosowne odsyłacze. Ponadto Wykonawca dołącza do oferty wyjaśnienie, w którym wykazuje, że zastrzeżone informacje stanowią tajemnicę przedsiębiorstwa.</w:t>
      </w:r>
    </w:p>
    <w:p w14:paraId="2A051887" w14:textId="1CE24A76" w:rsidR="00DD6CC5" w:rsidRPr="00871D43" w:rsidRDefault="00DD6CC5" w:rsidP="00871D43">
      <w:pPr>
        <w:pStyle w:val="Akapitzlist"/>
        <w:numPr>
          <w:ilvl w:val="0"/>
          <w:numId w:val="36"/>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Wykonawca pozostaje związany złożoną ofertą przez okres 30 dni. Bieg terminu związania ofertą rozpoczyna się wraz z upływem terminu składania ofert. Wykonawca samodzielnie lub na wniosek Zamawiającego może przedłużyć termin związania ofertą.</w:t>
      </w:r>
    </w:p>
    <w:p w14:paraId="208AABB1" w14:textId="2918ABCD" w:rsidR="00DD6CC5" w:rsidRPr="00871D43" w:rsidRDefault="00DD6CC5" w:rsidP="00871D43">
      <w:pPr>
        <w:pStyle w:val="Akapitzlist"/>
        <w:numPr>
          <w:ilvl w:val="0"/>
          <w:numId w:val="35"/>
        </w:numPr>
        <w:spacing w:after="0" w:line="240" w:lineRule="auto"/>
        <w:ind w:left="1022"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Zawartość oferty:</w:t>
      </w:r>
    </w:p>
    <w:p w14:paraId="02E96512" w14:textId="52A7A984" w:rsidR="00DD6CC5"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Formularz Ofertowy Wykonawcy - Załącznik nr 1 do Zapytania Ofertowego – wypełniony i podpisany czytelnie lub opatrzony dodatkowo pieczątkami imiennymi przez osoby zdolne do czynności prawnych w imieniu Wykonawcy i zaciągania w jego imieniu zobowiązań finansowych, w wysokości odpowiadającej cenie oferty;</w:t>
      </w:r>
    </w:p>
    <w:p w14:paraId="2CF25327" w14:textId="77777777" w:rsidR="00733063"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Aktualny odpis z właściwego rejestru lub z centralnej ewidencji i informacji o działalności gospodarczej, jeżeli odrębne przepisy wymagają wpisu do rejestru lub ewidencji</w:t>
      </w:r>
      <w:r w:rsidR="00733063" w:rsidRPr="00871D43">
        <w:rPr>
          <w:rFonts w:asciiTheme="majorHAnsi" w:hAnsiTheme="majorHAnsi" w:cstheme="majorHAnsi"/>
          <w:sz w:val="24"/>
          <w:szCs w:val="24"/>
        </w:rPr>
        <w:t xml:space="preserve">. </w:t>
      </w:r>
    </w:p>
    <w:p w14:paraId="4EFFE7BE" w14:textId="6B4764C9" w:rsidR="00DD6CC5" w:rsidRPr="00871D43" w:rsidRDefault="00DD6CC5" w:rsidP="00E91820">
      <w:pPr>
        <w:pStyle w:val="Akapitzlist"/>
        <w:spacing w:after="0" w:line="240" w:lineRule="auto"/>
        <w:ind w:left="1413" w:right="565"/>
        <w:jc w:val="both"/>
        <w:rPr>
          <w:rFonts w:asciiTheme="majorHAnsi" w:hAnsiTheme="majorHAnsi" w:cstheme="majorHAnsi"/>
          <w:sz w:val="24"/>
          <w:szCs w:val="24"/>
        </w:rPr>
      </w:pPr>
      <w:r w:rsidRPr="00871D43">
        <w:rPr>
          <w:rFonts w:asciiTheme="majorHAnsi" w:hAnsiTheme="majorHAnsi" w:cstheme="majorHAnsi"/>
          <w:sz w:val="24"/>
          <w:szCs w:val="24"/>
        </w:rPr>
        <w:t>Wykonawca nie jest obowiązany do złożenia powyższego, jeżeli Zamawiający może je uzyskać za pomocą bezpłatnych i ogólnodostępnych baz danych, w tej sytuacji Wykonawca wskazuje w Formularzu ofertowym adres strony internetowej, gdzie Zamawiający może pobrać aktualną informację z takiego rejestru);</w:t>
      </w:r>
    </w:p>
    <w:p w14:paraId="17208DE9" w14:textId="6BCD36EA" w:rsidR="00733063" w:rsidRPr="00871D43" w:rsidRDefault="00DD6CC5"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Na potwierdzenie należytego wykonania </w:t>
      </w:r>
      <w:r w:rsidR="001F77DD">
        <w:rPr>
          <w:rFonts w:asciiTheme="majorHAnsi" w:hAnsiTheme="majorHAnsi" w:cstheme="majorHAnsi"/>
          <w:sz w:val="24"/>
          <w:szCs w:val="24"/>
        </w:rPr>
        <w:t>usług</w:t>
      </w:r>
      <w:r w:rsidRPr="00871D43">
        <w:rPr>
          <w:rFonts w:asciiTheme="majorHAnsi" w:hAnsiTheme="majorHAnsi" w:cstheme="majorHAnsi"/>
          <w:sz w:val="24"/>
          <w:szCs w:val="24"/>
        </w:rPr>
        <w:t xml:space="preserve"> wykazanych przez Wykonawcę w wykazie </w:t>
      </w:r>
      <w:r w:rsidR="001F77DD">
        <w:rPr>
          <w:rFonts w:asciiTheme="majorHAnsi" w:hAnsiTheme="majorHAnsi" w:cstheme="majorHAnsi"/>
          <w:sz w:val="24"/>
          <w:szCs w:val="24"/>
        </w:rPr>
        <w:t>usług</w:t>
      </w:r>
      <w:r w:rsidRPr="00871D43">
        <w:rPr>
          <w:rFonts w:asciiTheme="majorHAnsi" w:hAnsiTheme="majorHAnsi" w:cstheme="majorHAnsi"/>
          <w:sz w:val="24"/>
          <w:szCs w:val="24"/>
        </w:rPr>
        <w:t xml:space="preserve"> - referencje bądź inne dokumenty wystawione przez podmiot, na rzecz którego </w:t>
      </w:r>
      <w:r w:rsidR="001F77DD">
        <w:rPr>
          <w:rFonts w:asciiTheme="majorHAnsi" w:hAnsiTheme="majorHAnsi" w:cstheme="majorHAnsi"/>
          <w:sz w:val="24"/>
          <w:szCs w:val="24"/>
        </w:rPr>
        <w:t xml:space="preserve">usługi </w:t>
      </w:r>
      <w:r w:rsidRPr="00871D43">
        <w:rPr>
          <w:rFonts w:asciiTheme="majorHAnsi" w:hAnsiTheme="majorHAnsi" w:cstheme="majorHAnsi"/>
          <w:sz w:val="24"/>
          <w:szCs w:val="24"/>
        </w:rPr>
        <w:t xml:space="preserve"> były wykonywane;</w:t>
      </w:r>
    </w:p>
    <w:p w14:paraId="34C34E10" w14:textId="3AC0AEE9" w:rsidR="00733063" w:rsidRPr="00871D43" w:rsidRDefault="001F77DD"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 </w:t>
      </w:r>
      <w:r w:rsidR="00DD6CC5" w:rsidRPr="00871D43">
        <w:rPr>
          <w:rFonts w:asciiTheme="majorHAnsi" w:hAnsiTheme="majorHAnsi" w:cstheme="majorHAnsi"/>
          <w:sz w:val="24"/>
          <w:szCs w:val="24"/>
        </w:rPr>
        <w:t>(jeżeli dotyczy) Pełnomocnictwo zgodnie z pkt 1.</w:t>
      </w:r>
      <w:r w:rsidR="00E91820">
        <w:rPr>
          <w:rFonts w:asciiTheme="majorHAnsi" w:hAnsiTheme="majorHAnsi" w:cstheme="majorHAnsi"/>
          <w:sz w:val="24"/>
          <w:szCs w:val="24"/>
        </w:rPr>
        <w:t>3</w:t>
      </w:r>
      <w:r w:rsidR="00DD6CC5" w:rsidRPr="00871D43">
        <w:rPr>
          <w:rFonts w:asciiTheme="majorHAnsi" w:hAnsiTheme="majorHAnsi" w:cstheme="majorHAnsi"/>
          <w:sz w:val="24"/>
          <w:szCs w:val="24"/>
        </w:rPr>
        <w:t>) powyżej;</w:t>
      </w:r>
    </w:p>
    <w:p w14:paraId="70471660" w14:textId="309977CD" w:rsidR="007B4094" w:rsidRPr="00871D43" w:rsidRDefault="00733063" w:rsidP="00871D43">
      <w:pPr>
        <w:pStyle w:val="Akapitzlist"/>
        <w:numPr>
          <w:ilvl w:val="0"/>
          <w:numId w:val="37"/>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(jeżeli dotyczy) wykazanie, iż zastrzeżone informacje stanowią tajemnicę przedsiębiorstwa zgodnie z rozdziałem 1.</w:t>
      </w:r>
      <w:r w:rsidR="00E91820">
        <w:rPr>
          <w:rFonts w:asciiTheme="majorHAnsi" w:hAnsiTheme="majorHAnsi" w:cstheme="majorHAnsi"/>
          <w:sz w:val="24"/>
          <w:szCs w:val="24"/>
        </w:rPr>
        <w:t>6</w:t>
      </w:r>
      <w:r w:rsidRPr="00871D43">
        <w:rPr>
          <w:rFonts w:asciiTheme="majorHAnsi" w:hAnsiTheme="majorHAnsi" w:cstheme="majorHAnsi"/>
          <w:sz w:val="24"/>
          <w:szCs w:val="24"/>
        </w:rPr>
        <w:t>) powyżej</w:t>
      </w:r>
    </w:p>
    <w:p w14:paraId="4FF6885F" w14:textId="77777777" w:rsidR="00237314" w:rsidRPr="00871D43" w:rsidRDefault="00237314" w:rsidP="00871D43">
      <w:pPr>
        <w:pStyle w:val="Akapitzlist"/>
        <w:spacing w:after="0" w:line="240" w:lineRule="auto"/>
        <w:ind w:left="2133" w:right="565"/>
        <w:jc w:val="both"/>
        <w:rPr>
          <w:rFonts w:asciiTheme="majorHAnsi" w:hAnsiTheme="majorHAnsi" w:cstheme="majorHAnsi"/>
          <w:sz w:val="24"/>
          <w:szCs w:val="24"/>
        </w:rPr>
      </w:pPr>
    </w:p>
    <w:p w14:paraId="5DC475F4" w14:textId="2D84CED6" w:rsidR="00A01945" w:rsidRPr="00871D43" w:rsidRDefault="00A01945"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w:t>
      </w:r>
      <w:r w:rsidR="00DA3D40" w:rsidRPr="00871D43">
        <w:rPr>
          <w:rFonts w:asciiTheme="majorHAnsi" w:hAnsiTheme="majorHAnsi" w:cstheme="majorHAnsi"/>
          <w:b/>
          <w:i/>
          <w:sz w:val="24"/>
          <w:szCs w:val="24"/>
        </w:rPr>
        <w:t>I</w:t>
      </w:r>
      <w:r w:rsidRPr="00871D43">
        <w:rPr>
          <w:rFonts w:asciiTheme="majorHAnsi" w:hAnsiTheme="majorHAnsi" w:cstheme="majorHAnsi"/>
          <w:b/>
          <w:i/>
          <w:sz w:val="24"/>
          <w:szCs w:val="24"/>
        </w:rPr>
        <w:t>I.</w:t>
      </w:r>
      <w:r w:rsidRPr="00871D43">
        <w:rPr>
          <w:rFonts w:asciiTheme="majorHAnsi" w:hAnsiTheme="majorHAnsi" w:cstheme="majorHAnsi"/>
          <w:b/>
          <w:i/>
          <w:sz w:val="24"/>
          <w:szCs w:val="24"/>
        </w:rPr>
        <w:tab/>
      </w:r>
      <w:r w:rsidR="00DF7DE8" w:rsidRPr="00871D43">
        <w:rPr>
          <w:rFonts w:asciiTheme="majorHAnsi" w:hAnsiTheme="majorHAnsi" w:cstheme="majorHAnsi"/>
          <w:b/>
          <w:i/>
          <w:sz w:val="24"/>
          <w:szCs w:val="24"/>
        </w:rPr>
        <w:t>Miejsce i termin składania ofert</w:t>
      </w:r>
    </w:p>
    <w:p w14:paraId="15CD2A6E" w14:textId="6BB46571" w:rsidR="00FD54BB"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Ofertę należy złożyć w siedzibie Zamawiającego (osobiście bądź za pośrednictwem posłańca lub pocztą) na adres: </w:t>
      </w:r>
      <w:r w:rsidR="001352D7" w:rsidRPr="00871D43">
        <w:rPr>
          <w:rFonts w:asciiTheme="majorHAnsi" w:hAnsiTheme="majorHAnsi" w:cstheme="majorHAnsi"/>
          <w:sz w:val="24"/>
          <w:szCs w:val="24"/>
        </w:rPr>
        <w:t xml:space="preserve">Dolnośląskie Centrum Filmowe </w:t>
      </w:r>
      <w:r w:rsidR="00FD54BB" w:rsidRPr="00871D43">
        <w:rPr>
          <w:rFonts w:asciiTheme="majorHAnsi" w:hAnsiTheme="majorHAnsi" w:cstheme="majorHAnsi"/>
          <w:sz w:val="24"/>
          <w:szCs w:val="24"/>
        </w:rPr>
        <w:t>– sekretariat, ul. Piłsudskiego 64 a (III p.)</w:t>
      </w:r>
      <w:r w:rsidRPr="00871D43">
        <w:rPr>
          <w:rFonts w:asciiTheme="majorHAnsi" w:hAnsiTheme="majorHAnsi" w:cstheme="majorHAnsi"/>
          <w:sz w:val="24"/>
          <w:szCs w:val="24"/>
        </w:rPr>
        <w:t xml:space="preserve"> </w:t>
      </w:r>
      <w:r w:rsidRPr="00871D43">
        <w:rPr>
          <w:rFonts w:asciiTheme="majorHAnsi" w:hAnsiTheme="majorHAnsi" w:cstheme="majorHAnsi"/>
          <w:sz w:val="24"/>
          <w:szCs w:val="24"/>
        </w:rPr>
        <w:lastRenderedPageBreak/>
        <w:t xml:space="preserve">w zamkniętej kopercie oznaczonej danymi Wykonawcy w nieprzekraczalnym </w:t>
      </w:r>
      <w:r w:rsidR="00F87010">
        <w:rPr>
          <w:rFonts w:asciiTheme="majorHAnsi" w:hAnsiTheme="majorHAnsi" w:cstheme="majorHAnsi"/>
          <w:sz w:val="24"/>
          <w:szCs w:val="24"/>
        </w:rPr>
        <w:t xml:space="preserve">terminie do dnia: </w:t>
      </w:r>
      <w:r w:rsidR="00B6133D">
        <w:rPr>
          <w:rFonts w:asciiTheme="majorHAnsi" w:hAnsiTheme="majorHAnsi" w:cstheme="majorHAnsi"/>
          <w:sz w:val="24"/>
          <w:szCs w:val="24"/>
        </w:rPr>
        <w:t xml:space="preserve"> </w:t>
      </w:r>
      <w:r w:rsidR="00B6133D" w:rsidRPr="00B6133D">
        <w:rPr>
          <w:rFonts w:asciiTheme="majorHAnsi" w:hAnsiTheme="majorHAnsi" w:cstheme="majorHAnsi"/>
          <w:b/>
          <w:bCs/>
          <w:sz w:val="24"/>
          <w:szCs w:val="24"/>
          <w:u w:val="single"/>
        </w:rPr>
        <w:t>01.</w:t>
      </w:r>
      <w:r w:rsidR="001F77DD" w:rsidRPr="00B6133D">
        <w:rPr>
          <w:rFonts w:asciiTheme="majorHAnsi" w:hAnsiTheme="majorHAnsi" w:cstheme="majorHAnsi"/>
          <w:b/>
          <w:bCs/>
          <w:sz w:val="24"/>
          <w:szCs w:val="24"/>
          <w:u w:val="single"/>
        </w:rPr>
        <w:t>12</w:t>
      </w:r>
      <w:r w:rsidR="00A24001" w:rsidRPr="00B6133D">
        <w:rPr>
          <w:rFonts w:asciiTheme="majorHAnsi" w:hAnsiTheme="majorHAnsi" w:cstheme="majorHAnsi"/>
          <w:b/>
          <w:bCs/>
          <w:sz w:val="24"/>
          <w:szCs w:val="24"/>
          <w:u w:val="single"/>
        </w:rPr>
        <w:t>.</w:t>
      </w:r>
      <w:r w:rsidR="00F87010" w:rsidRPr="00B6133D">
        <w:rPr>
          <w:rFonts w:asciiTheme="majorHAnsi" w:hAnsiTheme="majorHAnsi" w:cstheme="majorHAnsi"/>
          <w:b/>
          <w:bCs/>
          <w:sz w:val="24"/>
          <w:szCs w:val="24"/>
          <w:u w:val="single"/>
        </w:rPr>
        <w:t xml:space="preserve">2021 r. </w:t>
      </w:r>
      <w:r w:rsidRPr="00B6133D">
        <w:rPr>
          <w:rFonts w:asciiTheme="majorHAnsi" w:hAnsiTheme="majorHAnsi" w:cstheme="majorHAnsi"/>
          <w:b/>
          <w:bCs/>
          <w:sz w:val="24"/>
          <w:szCs w:val="24"/>
          <w:u w:val="single"/>
        </w:rPr>
        <w:t xml:space="preserve">do godz. </w:t>
      </w:r>
      <w:r w:rsidR="00A24001" w:rsidRPr="00B6133D">
        <w:rPr>
          <w:rFonts w:asciiTheme="majorHAnsi" w:hAnsiTheme="majorHAnsi" w:cstheme="majorHAnsi"/>
          <w:b/>
          <w:bCs/>
          <w:sz w:val="24"/>
          <w:szCs w:val="24"/>
          <w:u w:val="single"/>
        </w:rPr>
        <w:t>1</w:t>
      </w:r>
      <w:r w:rsidR="00B6133D">
        <w:rPr>
          <w:rFonts w:asciiTheme="majorHAnsi" w:hAnsiTheme="majorHAnsi" w:cstheme="majorHAnsi"/>
          <w:b/>
          <w:bCs/>
          <w:sz w:val="24"/>
          <w:szCs w:val="24"/>
          <w:u w:val="single"/>
        </w:rPr>
        <w:t>2</w:t>
      </w:r>
      <w:r w:rsidR="00FD54BB" w:rsidRPr="00B6133D">
        <w:rPr>
          <w:rFonts w:asciiTheme="majorHAnsi" w:hAnsiTheme="majorHAnsi" w:cstheme="majorHAnsi"/>
          <w:b/>
          <w:bCs/>
          <w:sz w:val="24"/>
          <w:szCs w:val="24"/>
          <w:u w:val="single"/>
        </w:rPr>
        <w:t>:00</w:t>
      </w:r>
      <w:r w:rsidR="00FD54BB" w:rsidRPr="00B6133D">
        <w:rPr>
          <w:rFonts w:asciiTheme="majorHAnsi" w:hAnsiTheme="majorHAnsi" w:cstheme="majorHAnsi"/>
          <w:sz w:val="24"/>
          <w:szCs w:val="24"/>
        </w:rPr>
        <w:t xml:space="preserve"> </w:t>
      </w:r>
      <w:r w:rsidRPr="00B6133D">
        <w:rPr>
          <w:rFonts w:asciiTheme="majorHAnsi" w:hAnsiTheme="majorHAnsi" w:cstheme="majorHAnsi"/>
          <w:sz w:val="24"/>
          <w:szCs w:val="24"/>
        </w:rPr>
        <w:t>z</w:t>
      </w:r>
      <w:r w:rsidRPr="00871D43">
        <w:rPr>
          <w:rFonts w:asciiTheme="majorHAnsi" w:hAnsiTheme="majorHAnsi" w:cstheme="majorHAnsi"/>
          <w:sz w:val="24"/>
          <w:szCs w:val="24"/>
        </w:rPr>
        <w:t xml:space="preserve"> dopiskiem</w:t>
      </w:r>
      <w:r w:rsidRPr="00CD37BF">
        <w:rPr>
          <w:rFonts w:asciiTheme="majorHAnsi" w:hAnsiTheme="majorHAnsi" w:cstheme="majorHAnsi"/>
          <w:sz w:val="24"/>
          <w:szCs w:val="24"/>
        </w:rPr>
        <w:t>:</w:t>
      </w:r>
      <w:r w:rsidR="00DA3D40" w:rsidRPr="00CD37BF">
        <w:rPr>
          <w:rFonts w:asciiTheme="majorHAnsi" w:hAnsiTheme="majorHAnsi" w:cstheme="majorHAnsi"/>
          <w:sz w:val="24"/>
          <w:szCs w:val="24"/>
        </w:rPr>
        <w:t xml:space="preserve"> </w:t>
      </w:r>
      <w:r w:rsidRPr="00CD37BF">
        <w:rPr>
          <w:rFonts w:asciiTheme="majorHAnsi" w:hAnsiTheme="majorHAnsi" w:cstheme="majorHAnsi"/>
          <w:b/>
          <w:i/>
          <w:sz w:val="24"/>
          <w:szCs w:val="24"/>
        </w:rPr>
        <w:t>„Oferta na:</w:t>
      </w:r>
      <w:r w:rsidR="001F77DD">
        <w:rPr>
          <w:rFonts w:asciiTheme="majorHAnsi" w:hAnsiTheme="majorHAnsi" w:cstheme="majorHAnsi"/>
          <w:b/>
          <w:i/>
          <w:sz w:val="24"/>
          <w:szCs w:val="24"/>
        </w:rPr>
        <w:t xml:space="preserve">  </w:t>
      </w:r>
      <w:r w:rsidR="001F77DD" w:rsidRPr="001F77DD">
        <w:rPr>
          <w:rFonts w:asciiTheme="majorHAnsi" w:hAnsiTheme="majorHAnsi" w:cstheme="majorHAnsi"/>
          <w:b/>
          <w:i/>
          <w:sz w:val="24"/>
          <w:szCs w:val="24"/>
        </w:rPr>
        <w:t>Świadczenie usług porządkowych polegających na utrzymaniu porządku i czystości w pomieszczeniach Dolnośląskiego Centrum Filmowego, mieszczącego się przy ul. Piłsudskiego 64a we Wrocławiu</w:t>
      </w:r>
      <w:r w:rsidR="001F77DD">
        <w:rPr>
          <w:rFonts w:asciiTheme="majorHAnsi" w:hAnsiTheme="majorHAnsi" w:cstheme="majorHAnsi"/>
          <w:b/>
          <w:i/>
          <w:sz w:val="24"/>
          <w:szCs w:val="24"/>
        </w:rPr>
        <w:t xml:space="preserve">  </w:t>
      </w:r>
      <w:r w:rsidRPr="00CD37BF">
        <w:rPr>
          <w:rFonts w:asciiTheme="majorHAnsi" w:hAnsiTheme="majorHAnsi" w:cstheme="majorHAnsi"/>
          <w:b/>
          <w:i/>
          <w:sz w:val="24"/>
          <w:szCs w:val="24"/>
        </w:rPr>
        <w:t>”</w:t>
      </w:r>
    </w:p>
    <w:p w14:paraId="35B04F6A" w14:textId="77777777" w:rsidR="00DA3D40"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W przypadku wysłania oferty pocztą decyduje data wpływu do Zamawiającego.</w:t>
      </w:r>
    </w:p>
    <w:p w14:paraId="0C0B2FB2" w14:textId="77777777" w:rsidR="00DA3D40"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Oferty złożone po terminie nie będą brane pod uwagę i nie są zwracane do Wykonawcy. </w:t>
      </w:r>
    </w:p>
    <w:p w14:paraId="4DC23D9A" w14:textId="62552700" w:rsidR="00A01945" w:rsidRPr="00871D43" w:rsidRDefault="00A01945" w:rsidP="00871D43">
      <w:pPr>
        <w:pStyle w:val="Akapitzlist"/>
        <w:numPr>
          <w:ilvl w:val="0"/>
          <w:numId w:val="38"/>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Celem dokonania zmian bądź poprawek Wykonawca może wycofać wcześniej złożoną ofertę i złożyć ją po modyfikacji ponownie, pod warunkiem zachowania wyznaczonego terminu składania ofert.</w:t>
      </w:r>
    </w:p>
    <w:p w14:paraId="0D778FE6" w14:textId="77777777" w:rsidR="00907748" w:rsidRPr="00871D43" w:rsidRDefault="00907748" w:rsidP="00871D43">
      <w:pPr>
        <w:spacing w:after="0" w:line="240" w:lineRule="auto"/>
        <w:ind w:left="993" w:right="565"/>
        <w:jc w:val="both"/>
        <w:rPr>
          <w:rFonts w:asciiTheme="majorHAnsi" w:hAnsiTheme="majorHAnsi" w:cstheme="majorHAnsi"/>
          <w:b/>
          <w:i/>
          <w:sz w:val="24"/>
          <w:szCs w:val="24"/>
        </w:rPr>
      </w:pPr>
    </w:p>
    <w:p w14:paraId="2FC21A02" w14:textId="501D41F1" w:rsidR="00A01945" w:rsidRPr="00871D43" w:rsidRDefault="00A01945"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V</w:t>
      </w:r>
      <w:r w:rsidR="00DA3D40" w:rsidRPr="00871D43">
        <w:rPr>
          <w:rFonts w:asciiTheme="majorHAnsi" w:hAnsiTheme="majorHAnsi" w:cstheme="majorHAnsi"/>
          <w:b/>
          <w:i/>
          <w:sz w:val="24"/>
          <w:szCs w:val="24"/>
        </w:rPr>
        <w:t>I</w:t>
      </w:r>
      <w:r w:rsidRPr="00871D43">
        <w:rPr>
          <w:rFonts w:asciiTheme="majorHAnsi" w:hAnsiTheme="majorHAnsi" w:cstheme="majorHAnsi"/>
          <w:b/>
          <w:i/>
          <w:sz w:val="24"/>
          <w:szCs w:val="24"/>
        </w:rPr>
        <w:t>II.</w:t>
      </w:r>
      <w:r w:rsidRPr="00871D43">
        <w:rPr>
          <w:rFonts w:asciiTheme="majorHAnsi" w:hAnsiTheme="majorHAnsi" w:cstheme="majorHAnsi"/>
          <w:b/>
          <w:i/>
          <w:sz w:val="24"/>
          <w:szCs w:val="24"/>
        </w:rPr>
        <w:tab/>
      </w:r>
      <w:r w:rsidR="00DF7DE8" w:rsidRPr="00871D43">
        <w:rPr>
          <w:rFonts w:asciiTheme="majorHAnsi" w:hAnsiTheme="majorHAnsi" w:cstheme="majorHAnsi"/>
          <w:b/>
          <w:i/>
          <w:sz w:val="24"/>
          <w:szCs w:val="24"/>
        </w:rPr>
        <w:t>Opis sposobu obliczenia ceny ofertowej</w:t>
      </w:r>
    </w:p>
    <w:p w14:paraId="446C8921" w14:textId="5E636EE1" w:rsidR="00A01945" w:rsidRDefault="0034573C" w:rsidP="00871D43">
      <w:pPr>
        <w:pStyle w:val="Akapitzlist"/>
        <w:numPr>
          <w:ilvl w:val="0"/>
          <w:numId w:val="39"/>
        </w:numPr>
        <w:spacing w:after="0" w:line="240" w:lineRule="auto"/>
        <w:ind w:left="1022" w:right="565"/>
        <w:jc w:val="both"/>
        <w:rPr>
          <w:rFonts w:asciiTheme="majorHAnsi" w:hAnsiTheme="majorHAnsi" w:cstheme="majorHAnsi"/>
          <w:sz w:val="24"/>
          <w:szCs w:val="24"/>
        </w:rPr>
      </w:pPr>
      <w:r>
        <w:rPr>
          <w:rFonts w:asciiTheme="majorHAnsi" w:hAnsiTheme="majorHAnsi" w:cstheme="majorHAnsi"/>
          <w:sz w:val="24"/>
          <w:szCs w:val="24"/>
        </w:rPr>
        <w:t>Cena ofertowa brutto będzie ceną ryczałtową i</w:t>
      </w:r>
      <w:r w:rsidR="00A01945" w:rsidRPr="00871D43">
        <w:rPr>
          <w:rFonts w:asciiTheme="majorHAnsi" w:hAnsiTheme="majorHAnsi" w:cstheme="majorHAnsi"/>
          <w:sz w:val="24"/>
          <w:szCs w:val="24"/>
        </w:rPr>
        <w:t xml:space="preserve"> ma uwzględniać wszelkie koszty niezbędne dla prawidłowego i pełnego wykonania zamówienia zgodnie z zakresem opisanym </w:t>
      </w:r>
      <w:r w:rsidR="00CC1E4C">
        <w:rPr>
          <w:rFonts w:asciiTheme="majorHAnsi" w:hAnsiTheme="majorHAnsi" w:cstheme="majorHAnsi"/>
          <w:sz w:val="24"/>
          <w:szCs w:val="24"/>
        </w:rPr>
        <w:t>w Załączniku nr 3</w:t>
      </w:r>
      <w:r w:rsidR="00B23963" w:rsidRPr="00871D43">
        <w:rPr>
          <w:rFonts w:asciiTheme="majorHAnsi" w:hAnsiTheme="majorHAnsi" w:cstheme="majorHAnsi"/>
          <w:sz w:val="24"/>
          <w:szCs w:val="24"/>
        </w:rPr>
        <w:t xml:space="preserve">, na podstawie </w:t>
      </w:r>
      <w:r w:rsidR="00CC1E4C">
        <w:rPr>
          <w:rFonts w:asciiTheme="majorHAnsi" w:hAnsiTheme="majorHAnsi" w:cstheme="majorHAnsi"/>
          <w:sz w:val="24"/>
          <w:szCs w:val="24"/>
        </w:rPr>
        <w:t xml:space="preserve">ewentualnie </w:t>
      </w:r>
      <w:r w:rsidR="00BE0777">
        <w:rPr>
          <w:rFonts w:asciiTheme="majorHAnsi" w:hAnsiTheme="majorHAnsi" w:cstheme="majorHAnsi"/>
          <w:sz w:val="24"/>
          <w:szCs w:val="24"/>
        </w:rPr>
        <w:t xml:space="preserve">dokonanej </w:t>
      </w:r>
      <w:r w:rsidR="00B23963" w:rsidRPr="00871D43">
        <w:rPr>
          <w:rFonts w:asciiTheme="majorHAnsi" w:hAnsiTheme="majorHAnsi" w:cstheme="majorHAnsi"/>
          <w:sz w:val="24"/>
          <w:szCs w:val="24"/>
        </w:rPr>
        <w:t xml:space="preserve">wizji lokalnej </w:t>
      </w:r>
      <w:r w:rsidR="00A01945" w:rsidRPr="00871D43">
        <w:rPr>
          <w:rFonts w:asciiTheme="majorHAnsi" w:hAnsiTheme="majorHAnsi" w:cstheme="majorHAnsi"/>
          <w:sz w:val="24"/>
          <w:szCs w:val="24"/>
        </w:rPr>
        <w:t>oraz ewentualnych wyjaśnieniach i zmianach treści Zapytania, jak również wszystkie zobowiązania wynikające z tekstu załączonego wzoru umowy, a także musi uwzględniać wszelkie opłaty i podatki do których jest zobowiązany Wykonawca, wynikające z obowiązujących przepisów.</w:t>
      </w:r>
      <w:r>
        <w:rPr>
          <w:rFonts w:asciiTheme="majorHAnsi" w:hAnsiTheme="majorHAnsi" w:cstheme="majorHAnsi"/>
          <w:sz w:val="24"/>
          <w:szCs w:val="24"/>
        </w:rPr>
        <w:t xml:space="preserve"> </w:t>
      </w:r>
    </w:p>
    <w:p w14:paraId="7243743F" w14:textId="78E98448" w:rsidR="0034573C" w:rsidRDefault="0034573C" w:rsidP="001E73D3">
      <w:pPr>
        <w:pStyle w:val="Akapitzlist"/>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Cena ofertowa brutto obejmuje wszystkie nakłady potrzebne do kompleksowego wykonania przedmiotu umowy i nie będzie podlegać waloryzacji. Cena ofertowa musi zawierać wszelkie wydatki oraz ryzyko związane z koniecznością zrealizowania przedmiotu zamówienia.</w:t>
      </w:r>
      <w:r w:rsidR="001E73D3">
        <w:rPr>
          <w:rFonts w:asciiTheme="majorHAnsi" w:hAnsiTheme="majorHAnsi" w:cstheme="majorHAnsi"/>
          <w:sz w:val="24"/>
          <w:szCs w:val="24"/>
        </w:rPr>
        <w:t xml:space="preserve"> </w:t>
      </w:r>
      <w:r w:rsidR="00CC1E4C">
        <w:rPr>
          <w:rFonts w:asciiTheme="majorHAnsi" w:hAnsiTheme="majorHAnsi" w:cstheme="majorHAnsi"/>
          <w:sz w:val="24"/>
          <w:szCs w:val="24"/>
        </w:rPr>
        <w:t>Wszelkie usługi</w:t>
      </w:r>
      <w:r w:rsidR="001E73D3" w:rsidRPr="001E73D3">
        <w:rPr>
          <w:rFonts w:asciiTheme="majorHAnsi" w:hAnsiTheme="majorHAnsi" w:cstheme="majorHAnsi"/>
          <w:sz w:val="24"/>
          <w:szCs w:val="24"/>
        </w:rPr>
        <w:t xml:space="preserve"> zapewniające kompletność wykonania przedmiotu umowy winny być skalkulowane w </w:t>
      </w:r>
      <w:r w:rsidR="001E73D3">
        <w:rPr>
          <w:rFonts w:asciiTheme="majorHAnsi" w:hAnsiTheme="majorHAnsi" w:cstheme="majorHAnsi"/>
          <w:sz w:val="24"/>
          <w:szCs w:val="24"/>
        </w:rPr>
        <w:t>cenie ofertowej.</w:t>
      </w:r>
    </w:p>
    <w:p w14:paraId="5B090AC3" w14:textId="29210181" w:rsidR="0034573C" w:rsidRPr="00871D43" w:rsidRDefault="0034573C" w:rsidP="0034573C">
      <w:pPr>
        <w:pStyle w:val="Akapitzlist"/>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Ponadto wykonawca nie może żądać podwyższenia wynagrodzenia określonego w umowie w przypadku nieprzewidzianym w umowie nawet, jeżeli w chwili zawarcia umowy nie przewidział wszystkich kosztów niezbędnych do prawidłowej realizacji przedmiotu umowy</w:t>
      </w:r>
    </w:p>
    <w:p w14:paraId="7A290B2E" w14:textId="2247EA8D" w:rsidR="002A1C9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Cenę </w:t>
      </w:r>
      <w:r w:rsidR="00CC1E4C">
        <w:rPr>
          <w:rFonts w:asciiTheme="majorHAnsi" w:hAnsiTheme="majorHAnsi" w:cstheme="majorHAnsi"/>
          <w:sz w:val="24"/>
          <w:szCs w:val="24"/>
        </w:rPr>
        <w:t>netto za jeden miesiąc należy wskazać w formularzu ofertowym</w:t>
      </w:r>
      <w:r w:rsidR="00A33177">
        <w:rPr>
          <w:rFonts w:asciiTheme="majorHAnsi" w:hAnsiTheme="majorHAnsi" w:cstheme="majorHAnsi"/>
          <w:sz w:val="24"/>
          <w:szCs w:val="24"/>
        </w:rPr>
        <w:t xml:space="preserve"> i </w:t>
      </w:r>
      <w:r w:rsidR="00CC1E4C">
        <w:rPr>
          <w:rFonts w:asciiTheme="majorHAnsi" w:hAnsiTheme="majorHAnsi" w:cstheme="majorHAnsi"/>
          <w:sz w:val="24"/>
          <w:szCs w:val="24"/>
        </w:rPr>
        <w:t xml:space="preserve">pomnożyć przez 12 miesięcy. Cenę ofertową </w:t>
      </w:r>
      <w:r w:rsidRPr="00871D43">
        <w:rPr>
          <w:rFonts w:asciiTheme="majorHAnsi" w:hAnsiTheme="majorHAnsi" w:cstheme="majorHAnsi"/>
          <w:sz w:val="24"/>
          <w:szCs w:val="24"/>
        </w:rPr>
        <w:t>netto i brutto, wartość podatku VAT należy podać w Formularzu Oferty (załącznik nr 1) w złotych polskich (PLN), z zaokrągleniem do dwóch miejsc po przecinku.</w:t>
      </w:r>
      <w:r w:rsidR="00D53C41" w:rsidRPr="00871D43">
        <w:rPr>
          <w:rFonts w:asciiTheme="majorHAnsi" w:hAnsiTheme="majorHAnsi" w:cstheme="majorHAnsi"/>
          <w:sz w:val="24"/>
          <w:szCs w:val="24"/>
        </w:rPr>
        <w:t xml:space="preserve"> </w:t>
      </w:r>
    </w:p>
    <w:p w14:paraId="027259A8" w14:textId="77777777" w:rsidR="002A1C95" w:rsidRPr="00871D43" w:rsidRDefault="002A1C95" w:rsidP="00871D43">
      <w:pPr>
        <w:pStyle w:val="Akapitzlist"/>
        <w:spacing w:after="0" w:line="240" w:lineRule="auto"/>
        <w:ind w:left="1022" w:right="565"/>
        <w:jc w:val="both"/>
        <w:rPr>
          <w:rFonts w:asciiTheme="majorHAnsi" w:hAnsiTheme="majorHAnsi" w:cstheme="majorHAnsi"/>
          <w:sz w:val="16"/>
          <w:szCs w:val="16"/>
        </w:rPr>
      </w:pPr>
      <w:r w:rsidRPr="00871D43">
        <w:rPr>
          <w:rFonts w:asciiTheme="majorHAnsi" w:hAnsiTheme="majorHAnsi" w:cstheme="majorHAnsi"/>
          <w:sz w:val="16"/>
          <w:szCs w:val="16"/>
        </w:rPr>
        <w:t>UWAGA: 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4941E172" w14:textId="4B03D909" w:rsidR="00D53C41" w:rsidRPr="0034573C" w:rsidRDefault="00D53C41"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 xml:space="preserve">Sposób zapłaty i rozliczenia za realizację niniejszego zamówienia, określone zostały we wzorze umowy, stanowiącym Załącznik nr </w:t>
      </w:r>
      <w:r w:rsidR="00BE0777" w:rsidRPr="0034573C">
        <w:rPr>
          <w:rFonts w:asciiTheme="majorHAnsi" w:hAnsiTheme="majorHAnsi" w:cstheme="majorHAnsi"/>
          <w:sz w:val="24"/>
          <w:szCs w:val="24"/>
        </w:rPr>
        <w:t>2</w:t>
      </w:r>
      <w:r w:rsidRPr="0034573C">
        <w:rPr>
          <w:rFonts w:asciiTheme="majorHAnsi" w:hAnsiTheme="majorHAnsi" w:cstheme="majorHAnsi"/>
          <w:sz w:val="24"/>
          <w:szCs w:val="24"/>
        </w:rPr>
        <w:t xml:space="preserve"> do </w:t>
      </w:r>
      <w:r w:rsidR="00BE0777" w:rsidRPr="0034573C">
        <w:rPr>
          <w:rFonts w:asciiTheme="majorHAnsi" w:hAnsiTheme="majorHAnsi" w:cstheme="majorHAnsi"/>
          <w:sz w:val="24"/>
          <w:szCs w:val="24"/>
        </w:rPr>
        <w:t>Zapytania ofertowego</w:t>
      </w:r>
      <w:r w:rsidRPr="0034573C">
        <w:rPr>
          <w:rFonts w:asciiTheme="majorHAnsi" w:hAnsiTheme="majorHAnsi" w:cstheme="majorHAnsi"/>
          <w:sz w:val="24"/>
          <w:szCs w:val="24"/>
        </w:rPr>
        <w:t>. Rozliczenia między Zamawiającym, a Wykonawcą będą prowadzone w złotych polskich.</w:t>
      </w:r>
    </w:p>
    <w:p w14:paraId="7F729E03" w14:textId="001B9656" w:rsidR="00D53C41" w:rsidRPr="0034573C" w:rsidRDefault="00D53C41"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 xml:space="preserve">Wszystkie </w:t>
      </w:r>
      <w:r w:rsidR="00CC1E4C">
        <w:rPr>
          <w:rFonts w:asciiTheme="majorHAnsi" w:hAnsiTheme="majorHAnsi" w:cstheme="majorHAnsi"/>
          <w:sz w:val="24"/>
          <w:szCs w:val="24"/>
        </w:rPr>
        <w:t>usługi</w:t>
      </w:r>
      <w:r w:rsidRPr="0034573C">
        <w:rPr>
          <w:rFonts w:asciiTheme="majorHAnsi" w:hAnsiTheme="majorHAnsi" w:cstheme="majorHAnsi"/>
          <w:sz w:val="24"/>
          <w:szCs w:val="24"/>
        </w:rPr>
        <w:t xml:space="preserve"> i materiały </w:t>
      </w:r>
      <w:r w:rsidR="00A33177">
        <w:rPr>
          <w:rFonts w:asciiTheme="majorHAnsi" w:hAnsiTheme="majorHAnsi" w:cstheme="majorHAnsi"/>
          <w:sz w:val="24"/>
          <w:szCs w:val="24"/>
        </w:rPr>
        <w:t xml:space="preserve">niezbędne </w:t>
      </w:r>
      <w:r w:rsidR="00CC1E4C">
        <w:rPr>
          <w:rFonts w:asciiTheme="majorHAnsi" w:hAnsiTheme="majorHAnsi" w:cstheme="majorHAnsi"/>
          <w:sz w:val="24"/>
          <w:szCs w:val="24"/>
        </w:rPr>
        <w:t>do jej wykonania muszą być zgodne z</w:t>
      </w:r>
      <w:r w:rsidRPr="0034573C">
        <w:rPr>
          <w:rFonts w:asciiTheme="majorHAnsi" w:hAnsiTheme="majorHAnsi" w:cstheme="majorHAnsi"/>
          <w:sz w:val="24"/>
          <w:szCs w:val="24"/>
        </w:rPr>
        <w:t xml:space="preserve"> obowiązującymi przepisami.</w:t>
      </w:r>
    </w:p>
    <w:p w14:paraId="28412E3F" w14:textId="13C6BA56" w:rsidR="00A01945" w:rsidRPr="0034573C"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34573C">
        <w:rPr>
          <w:rFonts w:asciiTheme="majorHAnsi" w:hAnsiTheme="majorHAnsi" w:cstheme="majorHAnsi"/>
          <w:sz w:val="24"/>
          <w:szCs w:val="24"/>
        </w:rPr>
        <w:t>Prawidłowe ustalenie stawki podatku VAT należy do obowiązku Wykonawcy.</w:t>
      </w:r>
    </w:p>
    <w:p w14:paraId="4B91E610" w14:textId="7A86A7EC" w:rsidR="00A0194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Zamawiający zastrzega sobie możliwość odstąpienia od realizacji zadania bądź podjęcia negocjacji, gdy podana cena brutto przekroczy </w:t>
      </w:r>
      <w:r w:rsidR="00B23963" w:rsidRPr="00871D43">
        <w:rPr>
          <w:rFonts w:asciiTheme="majorHAnsi" w:hAnsiTheme="majorHAnsi" w:cstheme="majorHAnsi"/>
          <w:sz w:val="24"/>
          <w:szCs w:val="24"/>
        </w:rPr>
        <w:t>kwotę, jaką Zamawiający zamierzał przeznaczyć na sfinansowanie zamówienia</w:t>
      </w:r>
      <w:r w:rsidRPr="00871D43">
        <w:rPr>
          <w:rFonts w:asciiTheme="majorHAnsi" w:hAnsiTheme="majorHAnsi" w:cstheme="majorHAnsi"/>
          <w:sz w:val="24"/>
          <w:szCs w:val="24"/>
        </w:rPr>
        <w:t>.</w:t>
      </w:r>
    </w:p>
    <w:p w14:paraId="3733D884" w14:textId="5F62815A" w:rsidR="00A0194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Obowiązek wykazania, że oferta nie zawiera rażąco niskiej ceny spoczywa na Wykonawcy. Zamawiający odrzuca ofertę Wykonawcy, który nie udzielił wyjaśnień lub jeżeli dokonana ocena wyjaśnień wraz ze złożonymi dowodami potwierdza, że oferta zawiera rażąco niską cenę w stosunku do przedmiotu zamówienia.</w:t>
      </w:r>
    </w:p>
    <w:p w14:paraId="5B061E96" w14:textId="75E3575B" w:rsidR="00A01945" w:rsidRPr="00871D43" w:rsidRDefault="00A01945" w:rsidP="00871D43">
      <w:pPr>
        <w:pStyle w:val="Akapitzlist"/>
        <w:numPr>
          <w:ilvl w:val="0"/>
          <w:numId w:val="39"/>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poprawi w tekście oferty oczywiste omyłki pisarskie i oczywiste omyłki rachunkowe, z uwzględnieniem konsekwencji rachunkowych dokonanych poprawek oraz inne omyłki polegające na niezgodności oferty z wymaganiami Zapytania Ofertowego, niepowodujące istotnych zmian w treści oferty, niezwłocznie zawiadamiając o tym Wykonawcę, którego oferta została poprawiona.</w:t>
      </w:r>
    </w:p>
    <w:p w14:paraId="2027F56C" w14:textId="77777777" w:rsidR="00DF7DE8" w:rsidRPr="00871D43" w:rsidRDefault="00DF7DE8" w:rsidP="00871D43">
      <w:pPr>
        <w:spacing w:after="0" w:line="240" w:lineRule="auto"/>
        <w:ind w:left="993" w:right="565"/>
        <w:jc w:val="both"/>
        <w:rPr>
          <w:rFonts w:asciiTheme="majorHAnsi" w:hAnsiTheme="majorHAnsi" w:cstheme="majorHAnsi"/>
          <w:i/>
          <w:sz w:val="24"/>
          <w:szCs w:val="24"/>
        </w:rPr>
      </w:pPr>
    </w:p>
    <w:p w14:paraId="14D04A25" w14:textId="39CAB640" w:rsidR="00A01945" w:rsidRPr="00871D43" w:rsidRDefault="00317371"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IX</w:t>
      </w:r>
      <w:r w:rsidR="00A01945" w:rsidRPr="00871D43">
        <w:rPr>
          <w:rFonts w:asciiTheme="majorHAnsi" w:hAnsiTheme="majorHAnsi" w:cstheme="majorHAnsi"/>
          <w:b/>
          <w:i/>
          <w:sz w:val="24"/>
          <w:szCs w:val="24"/>
        </w:rPr>
        <w:t>.</w:t>
      </w:r>
      <w:r w:rsidR="00A01945" w:rsidRPr="00871D43">
        <w:rPr>
          <w:rFonts w:asciiTheme="majorHAnsi" w:hAnsiTheme="majorHAnsi" w:cstheme="majorHAnsi"/>
          <w:b/>
          <w:i/>
          <w:sz w:val="24"/>
          <w:szCs w:val="24"/>
        </w:rPr>
        <w:tab/>
      </w:r>
      <w:r w:rsidRPr="00871D43">
        <w:rPr>
          <w:rFonts w:asciiTheme="majorHAnsi" w:hAnsiTheme="majorHAnsi" w:cstheme="majorHAnsi"/>
          <w:b/>
          <w:i/>
          <w:sz w:val="24"/>
          <w:szCs w:val="24"/>
        </w:rPr>
        <w:t>Opis kryteriów, którymi zamawiający będzie kierował się przy wyborze oferty, wraz z podaniem znaczenia tych kryteriów</w:t>
      </w:r>
    </w:p>
    <w:p w14:paraId="7AD7618A" w14:textId="06EECDB4"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Po spełnieniu przez oferentów wszystkich wskazanych wyżej warunków udziału </w:t>
      </w:r>
      <w:r w:rsidR="007F01B0" w:rsidRPr="00871D43">
        <w:rPr>
          <w:rFonts w:asciiTheme="majorHAnsi" w:hAnsiTheme="majorHAnsi" w:cstheme="majorHAnsi"/>
          <w:sz w:val="24"/>
          <w:szCs w:val="24"/>
        </w:rPr>
        <w:t xml:space="preserve">w postępowaniu, </w:t>
      </w:r>
      <w:r w:rsidRPr="00871D43">
        <w:rPr>
          <w:rFonts w:asciiTheme="majorHAnsi" w:hAnsiTheme="majorHAnsi" w:cstheme="majorHAnsi"/>
          <w:sz w:val="24"/>
          <w:szCs w:val="24"/>
        </w:rPr>
        <w:t xml:space="preserve">braku podstaw do wykluczenia, każda ważna oferta poddana zostanie ocenie. </w:t>
      </w:r>
    </w:p>
    <w:p w14:paraId="33C5E20C" w14:textId="55627732"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Zamawiający dokona oceny ofert pod względem formalnym oraz zgodnie z treścią niniejszego Zapytania ofertowego. </w:t>
      </w:r>
    </w:p>
    <w:p w14:paraId="497DA406" w14:textId="6216F8B1"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w przypadku dwóch ofert zawierających taką samą cenę może wezwać do złożenia ofert dodatkowych.</w:t>
      </w:r>
    </w:p>
    <w:p w14:paraId="740A66D3" w14:textId="61F7A0F2"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przyzna zamówienie Wykonawcy, co do którego oferty ustalono, iż odpowiada ona wymaganiom przedstawionym w niniejszej dokumentacji oraz który zaoferował najkorzystniejszą  ofertę spełniającą wymagania Zamawiającego zgodnie z kryterium przyjętym przez Zamawiającego.</w:t>
      </w:r>
    </w:p>
    <w:p w14:paraId="4E179507" w14:textId="14B3D4E3" w:rsidR="00A01945" w:rsidRPr="00871D43" w:rsidRDefault="00A01945"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Kryterium oceny ofert:</w:t>
      </w:r>
    </w:p>
    <w:p w14:paraId="79BD086E" w14:textId="170C43FC" w:rsidR="00A01945" w:rsidRPr="00871D43" w:rsidRDefault="00DD602C"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Kryterium 1: </w:t>
      </w:r>
      <w:r w:rsidR="00CC1E4C">
        <w:rPr>
          <w:rFonts w:asciiTheme="majorHAnsi" w:hAnsiTheme="majorHAnsi" w:cstheme="majorHAnsi"/>
          <w:sz w:val="24"/>
          <w:szCs w:val="24"/>
        </w:rPr>
        <w:t>Najniższa cena</w:t>
      </w:r>
      <w:r w:rsidR="00A01945" w:rsidRPr="00871D43">
        <w:rPr>
          <w:rFonts w:asciiTheme="majorHAnsi" w:hAnsiTheme="majorHAnsi" w:cstheme="majorHAnsi"/>
          <w:sz w:val="24"/>
          <w:szCs w:val="24"/>
        </w:rPr>
        <w:t xml:space="preserve"> (C) – </w:t>
      </w:r>
      <w:r w:rsidR="00CC1E4C">
        <w:rPr>
          <w:rFonts w:asciiTheme="majorHAnsi" w:hAnsiTheme="majorHAnsi" w:cstheme="majorHAnsi"/>
          <w:sz w:val="24"/>
          <w:szCs w:val="24"/>
        </w:rPr>
        <w:t>10</w:t>
      </w:r>
      <w:r w:rsidR="00A01945" w:rsidRPr="00871D43">
        <w:rPr>
          <w:rFonts w:asciiTheme="majorHAnsi" w:hAnsiTheme="majorHAnsi" w:cstheme="majorHAnsi"/>
          <w:sz w:val="24"/>
          <w:szCs w:val="24"/>
        </w:rPr>
        <w:t>0%</w:t>
      </w:r>
    </w:p>
    <w:p w14:paraId="6DAA7D49" w14:textId="56CA514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gdzie 1 % = 1 pkt</w:t>
      </w:r>
    </w:p>
    <w:p w14:paraId="024F377E" w14:textId="77777777" w:rsidR="000C4D6F" w:rsidRPr="00871D43" w:rsidRDefault="00E93B34"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Maksymalna łączna ilość punktów, jaką może otrzymać oferta Wykonawcy wynosi 100 pkt. </w:t>
      </w:r>
      <w:r w:rsidRPr="00871D43">
        <w:rPr>
          <w:rFonts w:asciiTheme="majorHAnsi" w:hAnsiTheme="majorHAnsi" w:cstheme="majorHAnsi"/>
          <w:sz w:val="24"/>
          <w:szCs w:val="24"/>
        </w:rPr>
        <w:tab/>
      </w:r>
    </w:p>
    <w:p w14:paraId="2A9CF739" w14:textId="406E9612" w:rsidR="00E93B34" w:rsidRPr="00871D43" w:rsidRDefault="00E93B34" w:rsidP="00871D43">
      <w:pPr>
        <w:pStyle w:val="Akapitzlist"/>
        <w:numPr>
          <w:ilvl w:val="0"/>
          <w:numId w:val="40"/>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Sposób obliczania wartości punktowej według ww. kryteriów:</w:t>
      </w:r>
    </w:p>
    <w:p w14:paraId="4095535A" w14:textId="77777777" w:rsidR="00A01945" w:rsidRPr="00871D43" w:rsidRDefault="00A01945" w:rsidP="00871D43">
      <w:pPr>
        <w:pStyle w:val="Akapitzlist"/>
        <w:numPr>
          <w:ilvl w:val="0"/>
          <w:numId w:val="41"/>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Sposób obliczania wartości punktowej kryterium ceny (C):</w:t>
      </w:r>
    </w:p>
    <w:p w14:paraId="3BAB8B06" w14:textId="65683321"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Oferta z najniższą ceną otrzyma maksymalną liczbę punktów – </w:t>
      </w:r>
      <w:r w:rsidR="00CC1E4C">
        <w:rPr>
          <w:rFonts w:asciiTheme="majorHAnsi" w:hAnsiTheme="majorHAnsi" w:cstheme="majorHAnsi"/>
          <w:sz w:val="24"/>
          <w:szCs w:val="24"/>
        </w:rPr>
        <w:t>10</w:t>
      </w:r>
      <w:r w:rsidRPr="00871D43">
        <w:rPr>
          <w:rFonts w:asciiTheme="majorHAnsi" w:hAnsiTheme="majorHAnsi" w:cstheme="majorHAnsi"/>
          <w:sz w:val="24"/>
          <w:szCs w:val="24"/>
        </w:rPr>
        <w:t>0 pkt, a punkty dla pozostałych ofert zostaną wyliczone według wzoru:</w:t>
      </w:r>
    </w:p>
    <w:p w14:paraId="3F012B2A" w14:textId="08A31005"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Wartość punktowa C = </w:t>
      </w:r>
      <w:r w:rsidR="00CC1E4C">
        <w:rPr>
          <w:rFonts w:asciiTheme="majorHAnsi" w:hAnsiTheme="majorHAnsi" w:cstheme="majorHAnsi"/>
          <w:sz w:val="24"/>
          <w:szCs w:val="24"/>
        </w:rPr>
        <w:t>10</w:t>
      </w:r>
      <w:r w:rsidRPr="00871D43">
        <w:rPr>
          <w:rFonts w:asciiTheme="majorHAnsi" w:hAnsiTheme="majorHAnsi" w:cstheme="majorHAnsi"/>
          <w:sz w:val="24"/>
          <w:szCs w:val="24"/>
        </w:rPr>
        <w:t>0*Cmin/Cbad</w:t>
      </w:r>
      <w:r w:rsidRPr="00871D43">
        <w:rPr>
          <w:rFonts w:asciiTheme="majorHAnsi" w:hAnsiTheme="majorHAnsi" w:cstheme="majorHAnsi"/>
          <w:sz w:val="24"/>
          <w:szCs w:val="24"/>
        </w:rPr>
        <w:tab/>
      </w:r>
    </w:p>
    <w:p w14:paraId="2AE1B6C3"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gdzie:</w:t>
      </w:r>
    </w:p>
    <w:p w14:paraId="302D1BC6"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Cmin – cena oferty ogółem brutto najniższa spośród ofert nieodrzuconych</w:t>
      </w:r>
    </w:p>
    <w:p w14:paraId="4D8F58F7" w14:textId="77777777" w:rsidR="00A01945" w:rsidRPr="00871D43" w:rsidRDefault="00A01945" w:rsidP="00871D43">
      <w:pPr>
        <w:pStyle w:val="Akapitzlist"/>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Cbad – cena oferty ogółem brutto badanej oferty</w:t>
      </w:r>
    </w:p>
    <w:p w14:paraId="0F54D400" w14:textId="51057639" w:rsidR="00A01945" w:rsidRPr="00871D43" w:rsidRDefault="00CC1E4C" w:rsidP="00871D43">
      <w:pPr>
        <w:pStyle w:val="Akapitzlist"/>
        <w:spacing w:after="0" w:line="240" w:lineRule="auto"/>
        <w:ind w:left="1022" w:right="565"/>
        <w:jc w:val="both"/>
        <w:rPr>
          <w:rFonts w:asciiTheme="majorHAnsi" w:hAnsiTheme="majorHAnsi" w:cstheme="majorHAnsi"/>
          <w:sz w:val="24"/>
          <w:szCs w:val="24"/>
        </w:rPr>
      </w:pPr>
      <w:r>
        <w:rPr>
          <w:rFonts w:asciiTheme="majorHAnsi" w:hAnsiTheme="majorHAnsi" w:cstheme="majorHAnsi"/>
          <w:sz w:val="24"/>
          <w:szCs w:val="24"/>
        </w:rPr>
        <w:t>10</w:t>
      </w:r>
      <w:r w:rsidR="00A01945" w:rsidRPr="00871D43">
        <w:rPr>
          <w:rFonts w:asciiTheme="majorHAnsi" w:hAnsiTheme="majorHAnsi" w:cstheme="majorHAnsi"/>
          <w:sz w:val="24"/>
          <w:szCs w:val="24"/>
        </w:rPr>
        <w:t>0 -  współczynnik wynikający z przyjętej wagi za kryterium</w:t>
      </w:r>
    </w:p>
    <w:p w14:paraId="490B5795" w14:textId="59F499A5" w:rsidR="00710C00" w:rsidRPr="00871D43" w:rsidRDefault="00710C00" w:rsidP="00871D43">
      <w:pPr>
        <w:pStyle w:val="Akapitzlist"/>
        <w:spacing w:after="0" w:line="240" w:lineRule="auto"/>
        <w:ind w:left="1022" w:right="565"/>
        <w:jc w:val="both"/>
        <w:rPr>
          <w:rFonts w:asciiTheme="majorHAnsi" w:hAnsiTheme="majorHAnsi" w:cstheme="majorHAnsi"/>
          <w:sz w:val="16"/>
          <w:szCs w:val="16"/>
        </w:rPr>
      </w:pPr>
      <w:r w:rsidRPr="00871D43">
        <w:rPr>
          <w:rFonts w:asciiTheme="majorHAnsi" w:hAnsiTheme="majorHAnsi" w:cstheme="majorHAnsi"/>
          <w:sz w:val="16"/>
          <w:szCs w:val="16"/>
        </w:rPr>
        <w:lastRenderedPageBreak/>
        <w:t>Wartości C będą wyliczane z dokładnością do dwóch miejsc po przecinku, wg zasady, że trzecia cyfra po przecinku od 5 w gorę powoduje zaokrąglenie drugiej cyfry po przecinku w górę o 1. Jeżeli trzecia cyfra po przecinku jest niższa od 5, to druga cyfra po przecinku nie ulega zmianie.</w:t>
      </w:r>
    </w:p>
    <w:p w14:paraId="2FC9C2AF" w14:textId="77777777" w:rsidR="002A1C95" w:rsidRPr="00871D43" w:rsidRDefault="002A1C95" w:rsidP="00871D43">
      <w:pPr>
        <w:pStyle w:val="Akapitzlist"/>
        <w:spacing w:after="0" w:line="240" w:lineRule="auto"/>
        <w:ind w:left="1413" w:right="565"/>
        <w:jc w:val="both"/>
        <w:rPr>
          <w:rFonts w:asciiTheme="majorHAnsi" w:hAnsiTheme="majorHAnsi" w:cstheme="majorHAnsi"/>
          <w:sz w:val="24"/>
          <w:szCs w:val="24"/>
        </w:rPr>
      </w:pPr>
    </w:p>
    <w:p w14:paraId="16777053" w14:textId="6BAB063F" w:rsidR="00A01945" w:rsidRPr="00871D43" w:rsidRDefault="00317371"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X.</w:t>
      </w:r>
      <w:r w:rsidRPr="00871D43">
        <w:rPr>
          <w:rFonts w:asciiTheme="majorHAnsi" w:hAnsiTheme="majorHAnsi" w:cstheme="majorHAnsi"/>
          <w:b/>
          <w:i/>
          <w:sz w:val="24"/>
          <w:szCs w:val="24"/>
        </w:rPr>
        <w:tab/>
        <w:t>Wynik postępowania</w:t>
      </w:r>
    </w:p>
    <w:p w14:paraId="7F1CD0A1" w14:textId="2B1612D6" w:rsidR="00A01945" w:rsidRPr="00871D43"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Zamawiający odrzuci ofertę, w szczególności:</w:t>
      </w:r>
    </w:p>
    <w:p w14:paraId="0F7C9E56" w14:textId="1BC763D3" w:rsidR="00A01945" w:rsidRPr="00B606C2"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B606C2">
        <w:rPr>
          <w:rFonts w:asciiTheme="majorHAnsi" w:hAnsiTheme="majorHAnsi" w:cstheme="majorHAnsi"/>
          <w:sz w:val="24"/>
          <w:szCs w:val="24"/>
        </w:rPr>
        <w:t xml:space="preserve">jeżeli została złożona po upływie terminu składania ofert </w:t>
      </w:r>
    </w:p>
    <w:p w14:paraId="3AD307CF" w14:textId="4AC44061"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jest niezgodna z wymaganiami Zapytania ofertowego lub jej treść nie odpowiada treści niniejszego zapytania  (w tym Wykonawca nie wykazał spełnienia warunków udziału w postępowaniu, złożył ofertę w innej formie)</w:t>
      </w:r>
    </w:p>
    <w:p w14:paraId="4CDF5D60" w14:textId="57344FA2"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 xml:space="preserve">została złożona przez Wykonawcę wykluczonego z udziału w postępowaniu </w:t>
      </w:r>
    </w:p>
    <w:p w14:paraId="300E0929" w14:textId="0308F35F"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zawiera błędy w obliczeniu ceny</w:t>
      </w:r>
    </w:p>
    <w:p w14:paraId="25824935" w14:textId="5BB3F211"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zawiera rażąco niską cenę w stosunku do przedmiotu zamówienia</w:t>
      </w:r>
    </w:p>
    <w:p w14:paraId="123F2B88" w14:textId="7FC30CA4" w:rsidR="00A01945" w:rsidRPr="00871D43" w:rsidRDefault="00A01945" w:rsidP="00B606C2">
      <w:pPr>
        <w:pStyle w:val="Akapitzlist"/>
        <w:numPr>
          <w:ilvl w:val="1"/>
          <w:numId w:val="42"/>
        </w:numPr>
        <w:spacing w:after="0" w:line="240" w:lineRule="auto"/>
        <w:ind w:left="1386" w:right="565"/>
        <w:jc w:val="both"/>
        <w:rPr>
          <w:rFonts w:asciiTheme="majorHAnsi" w:hAnsiTheme="majorHAnsi" w:cstheme="majorHAnsi"/>
          <w:sz w:val="24"/>
          <w:szCs w:val="24"/>
        </w:rPr>
      </w:pPr>
      <w:r w:rsidRPr="00871D43">
        <w:rPr>
          <w:rFonts w:asciiTheme="majorHAnsi" w:hAnsiTheme="majorHAnsi" w:cstheme="majorHAnsi"/>
          <w:sz w:val="24"/>
          <w:szCs w:val="24"/>
        </w:rPr>
        <w:t>zaistnieją inne uzasadnione okoliczności powodujące, iż jest ona niezgodna z obowiązującymi przepisami.</w:t>
      </w:r>
    </w:p>
    <w:p w14:paraId="1C75B981" w14:textId="7A6546A6" w:rsidR="00A01945" w:rsidRPr="0034234E"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34234E">
        <w:rPr>
          <w:rFonts w:asciiTheme="majorHAnsi" w:hAnsiTheme="majorHAnsi" w:cstheme="majorHAnsi"/>
          <w:sz w:val="24"/>
          <w:szCs w:val="24"/>
        </w:rPr>
        <w:t xml:space="preserve">Niezwłocznie po zatwierdzeniu wyniku postępowania Zamawiający przekaże informacje o wyniku postępowania na stronie internetowej Zamawiającego </w:t>
      </w:r>
      <w:r w:rsidR="00FF1D5C">
        <w:rPr>
          <w:rFonts w:asciiTheme="majorHAnsi" w:hAnsiTheme="majorHAnsi" w:cstheme="majorHAnsi"/>
          <w:sz w:val="24"/>
          <w:szCs w:val="24"/>
        </w:rPr>
        <w:t xml:space="preserve">(BIP) </w:t>
      </w:r>
      <w:r w:rsidRPr="0034234E">
        <w:rPr>
          <w:rFonts w:asciiTheme="majorHAnsi" w:hAnsiTheme="majorHAnsi" w:cstheme="majorHAnsi"/>
          <w:sz w:val="24"/>
          <w:szCs w:val="24"/>
        </w:rPr>
        <w:t xml:space="preserve">oraz </w:t>
      </w:r>
      <w:r w:rsidR="001B2C51" w:rsidRPr="0034234E">
        <w:rPr>
          <w:rFonts w:asciiTheme="majorHAnsi" w:hAnsiTheme="majorHAnsi" w:cstheme="majorHAnsi"/>
          <w:sz w:val="24"/>
          <w:szCs w:val="24"/>
        </w:rPr>
        <w:t>Wykonawcom, którzy złożyli oferty</w:t>
      </w:r>
      <w:r w:rsidR="007469C3" w:rsidRPr="0034234E">
        <w:rPr>
          <w:rFonts w:asciiTheme="majorHAnsi" w:hAnsiTheme="majorHAnsi" w:cstheme="majorHAnsi"/>
          <w:sz w:val="24"/>
          <w:szCs w:val="24"/>
        </w:rPr>
        <w:t>.</w:t>
      </w:r>
    </w:p>
    <w:p w14:paraId="6B5A4D12" w14:textId="028F600C"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871D43">
        <w:rPr>
          <w:rFonts w:asciiTheme="majorHAnsi" w:hAnsiTheme="majorHAnsi" w:cstheme="majorHAnsi"/>
          <w:sz w:val="24"/>
          <w:szCs w:val="24"/>
        </w:rPr>
        <w:t xml:space="preserve">Zamawiający może unieważnić postępowanie o udzielenie zamówienia, w szczególności jeżeli nie zostanie złożona żadna oferta, lub wszystkie złożone oferty zostaną odrzucone, albo cena najkorzystniejszej oferty przekracza kwotę którą Zamawiający może przeznaczyć na sfinansowanie </w:t>
      </w:r>
      <w:r w:rsidRPr="00AC27E1">
        <w:rPr>
          <w:rFonts w:asciiTheme="majorHAnsi" w:hAnsiTheme="majorHAnsi" w:cstheme="majorHAnsi"/>
          <w:sz w:val="24"/>
          <w:szCs w:val="24"/>
        </w:rPr>
        <w:t>zamówienia lub z innych powodów nie jest możliwe wyłonienie oferty najkorzystniejszej bądź zaistnieją inne uzasadnione okoliczności skutkujące nieważnością umowy w sprawie zamówienia.</w:t>
      </w:r>
    </w:p>
    <w:p w14:paraId="024BA91F" w14:textId="4E1DC4C7"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AC27E1">
        <w:rPr>
          <w:rFonts w:asciiTheme="majorHAnsi" w:hAnsiTheme="majorHAnsi" w:cstheme="majorHAnsi"/>
          <w:sz w:val="24"/>
          <w:szCs w:val="24"/>
        </w:rPr>
        <w:t>Zamawiający zastrzega sobie prawo do odwołania lub zamknięcia procedury. Wykonawcom, którzy złożyli oferty, nie przysługują żadne roszczenia wobec Zamawiającego, w tym w szczególności z tytułu wybrania innej oferty, odwołania lub zamknięcia postępowania bez dokonania wyboru Wykonawcy.</w:t>
      </w:r>
    </w:p>
    <w:p w14:paraId="2BA3CE39" w14:textId="48A1088F"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AC27E1">
        <w:rPr>
          <w:rFonts w:asciiTheme="majorHAnsi" w:hAnsiTheme="majorHAnsi" w:cstheme="majorHAnsi"/>
          <w:sz w:val="24"/>
          <w:szCs w:val="24"/>
        </w:rPr>
        <w:t xml:space="preserve">Zamawiający zawrze umowę z wybranym Wykonawcą na warunkach i zasadach określonych w Załączniku nr </w:t>
      </w:r>
      <w:r w:rsidR="007469C3" w:rsidRPr="00AC27E1">
        <w:rPr>
          <w:rFonts w:asciiTheme="majorHAnsi" w:hAnsiTheme="majorHAnsi" w:cstheme="majorHAnsi"/>
          <w:sz w:val="24"/>
          <w:szCs w:val="24"/>
        </w:rPr>
        <w:t>2</w:t>
      </w:r>
      <w:r w:rsidRPr="00AC27E1">
        <w:rPr>
          <w:rFonts w:asciiTheme="majorHAnsi" w:hAnsiTheme="majorHAnsi" w:cstheme="majorHAnsi"/>
          <w:sz w:val="24"/>
          <w:szCs w:val="24"/>
        </w:rPr>
        <w:t xml:space="preserve"> do Zapytania ofertowego.</w:t>
      </w:r>
    </w:p>
    <w:p w14:paraId="462B30E2" w14:textId="64D2249F" w:rsidR="00A01945" w:rsidRPr="00AC27E1" w:rsidRDefault="00A01945" w:rsidP="00AC27E1">
      <w:pPr>
        <w:pStyle w:val="Akapitzlist"/>
        <w:numPr>
          <w:ilvl w:val="0"/>
          <w:numId w:val="42"/>
        </w:numPr>
        <w:spacing w:after="0" w:line="240" w:lineRule="auto"/>
        <w:ind w:left="1022" w:right="565"/>
        <w:jc w:val="both"/>
        <w:rPr>
          <w:rFonts w:asciiTheme="majorHAnsi" w:hAnsiTheme="majorHAnsi" w:cstheme="majorHAnsi"/>
          <w:sz w:val="24"/>
          <w:szCs w:val="24"/>
        </w:rPr>
      </w:pPr>
      <w:r w:rsidRPr="00AC27E1">
        <w:rPr>
          <w:rFonts w:asciiTheme="majorHAnsi" w:hAnsiTheme="majorHAnsi" w:cstheme="majorHAnsi"/>
          <w:sz w:val="24"/>
          <w:szCs w:val="24"/>
        </w:rPr>
        <w:t xml:space="preserve">W przypadku, gdy wybrany Wykonawca wycofa się z podpisania umowy, Zamawiający zastrzega sobie prawo do wyboru oferty, która uzyskała największą liczbę punktów spośród pozostałych, bądź do anulowania wyników wyboru Wykonawcy i przygotowania kolejnego Zapytania w przedmiotowej sprawie.  </w:t>
      </w:r>
    </w:p>
    <w:p w14:paraId="6CD3DD52" w14:textId="77777777" w:rsidR="007469C3" w:rsidRPr="00871D43" w:rsidRDefault="007469C3" w:rsidP="00871D43">
      <w:pPr>
        <w:pStyle w:val="Akapitzlist"/>
        <w:spacing w:after="0" w:line="240" w:lineRule="auto"/>
        <w:ind w:left="1413" w:right="565"/>
        <w:jc w:val="both"/>
        <w:rPr>
          <w:rFonts w:asciiTheme="majorHAnsi" w:hAnsiTheme="majorHAnsi" w:cstheme="majorHAnsi"/>
          <w:sz w:val="24"/>
          <w:szCs w:val="24"/>
        </w:rPr>
      </w:pPr>
    </w:p>
    <w:p w14:paraId="01FF2639" w14:textId="73CA3EA1" w:rsidR="00A01945" w:rsidRPr="00871D43" w:rsidRDefault="00A01945" w:rsidP="00871D43">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X</w:t>
      </w:r>
      <w:r w:rsidR="007469C3" w:rsidRPr="00871D43">
        <w:rPr>
          <w:rFonts w:asciiTheme="majorHAnsi" w:hAnsiTheme="majorHAnsi" w:cstheme="majorHAnsi"/>
          <w:b/>
          <w:i/>
          <w:sz w:val="24"/>
          <w:szCs w:val="24"/>
        </w:rPr>
        <w:t>I</w:t>
      </w:r>
      <w:r w:rsidRPr="00871D43">
        <w:rPr>
          <w:rFonts w:asciiTheme="majorHAnsi" w:hAnsiTheme="majorHAnsi" w:cstheme="majorHAnsi"/>
          <w:b/>
          <w:i/>
          <w:sz w:val="24"/>
          <w:szCs w:val="24"/>
        </w:rPr>
        <w:t>.</w:t>
      </w:r>
      <w:r w:rsidRPr="00871D43">
        <w:rPr>
          <w:rFonts w:asciiTheme="majorHAnsi" w:hAnsiTheme="majorHAnsi" w:cstheme="majorHAnsi"/>
          <w:b/>
          <w:i/>
          <w:sz w:val="24"/>
          <w:szCs w:val="24"/>
        </w:rPr>
        <w:tab/>
      </w:r>
      <w:r w:rsidR="007469C3" w:rsidRPr="00871D43">
        <w:rPr>
          <w:rFonts w:asciiTheme="majorHAnsi" w:hAnsiTheme="majorHAnsi" w:cstheme="majorHAnsi"/>
          <w:b/>
          <w:i/>
          <w:sz w:val="24"/>
          <w:szCs w:val="24"/>
        </w:rPr>
        <w:t xml:space="preserve">Klauzula </w:t>
      </w:r>
      <w:r w:rsidRPr="00871D43">
        <w:rPr>
          <w:rFonts w:asciiTheme="majorHAnsi" w:hAnsiTheme="majorHAnsi" w:cstheme="majorHAnsi"/>
          <w:b/>
          <w:i/>
          <w:sz w:val="24"/>
          <w:szCs w:val="24"/>
        </w:rPr>
        <w:t>RODO</w:t>
      </w:r>
    </w:p>
    <w:p w14:paraId="6123529D" w14:textId="4C1C0F63" w:rsidR="00A01945" w:rsidRPr="00871D43" w:rsidRDefault="00A01945" w:rsidP="00335CBC">
      <w:pPr>
        <w:pStyle w:val="Akapitzlist"/>
        <w:numPr>
          <w:ilvl w:val="0"/>
          <w:numId w:val="43"/>
        </w:numPr>
        <w:spacing w:after="0" w:line="240" w:lineRule="auto"/>
        <w:ind w:left="1036" w:right="565"/>
        <w:jc w:val="both"/>
        <w:rPr>
          <w:rFonts w:asciiTheme="majorHAnsi" w:hAnsiTheme="majorHAnsi" w:cstheme="majorHAnsi"/>
          <w:sz w:val="24"/>
          <w:szCs w:val="24"/>
        </w:rPr>
      </w:pPr>
      <w:r w:rsidRPr="00871D43">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0080121A" w:rsidRPr="00871D43">
        <w:rPr>
          <w:rFonts w:asciiTheme="majorHAnsi" w:hAnsiTheme="majorHAnsi" w:cstheme="majorHAnsi"/>
          <w:sz w:val="24"/>
          <w:szCs w:val="24"/>
        </w:rPr>
        <w:t xml:space="preserve"> </w:t>
      </w:r>
      <w:r w:rsidRPr="00871D43">
        <w:rPr>
          <w:rFonts w:asciiTheme="majorHAnsi" w:hAnsiTheme="majorHAnsi" w:cstheme="majorHAnsi"/>
          <w:sz w:val="24"/>
          <w:szCs w:val="24"/>
        </w:rPr>
        <w:t xml:space="preserve">(ogólne rozporządzenie o ochronie danych) (Dz. Urz. UE L 119 z 04.05.2016, str. 1), dalej „RODO”, Zamawiający informuje, że: </w:t>
      </w:r>
    </w:p>
    <w:p w14:paraId="23252DA6" w14:textId="5703E205"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 xml:space="preserve">administratorem Pani/Pana danych osobowych jest </w:t>
      </w:r>
      <w:r w:rsidR="005C0894" w:rsidRPr="00871D43">
        <w:rPr>
          <w:rFonts w:asciiTheme="majorHAnsi" w:hAnsiTheme="majorHAnsi" w:cstheme="majorHAnsi"/>
          <w:sz w:val="24"/>
          <w:szCs w:val="24"/>
        </w:rPr>
        <w:t xml:space="preserve">Dolnośląskie Centrum Filmowe </w:t>
      </w:r>
      <w:r w:rsidR="00F94C75" w:rsidRPr="00871D43">
        <w:rPr>
          <w:rFonts w:asciiTheme="majorHAnsi" w:hAnsiTheme="majorHAnsi" w:cstheme="majorHAnsi"/>
          <w:sz w:val="24"/>
          <w:szCs w:val="24"/>
        </w:rPr>
        <w:t xml:space="preserve">(DCF) </w:t>
      </w:r>
      <w:r w:rsidR="005C0894" w:rsidRPr="00871D43">
        <w:rPr>
          <w:rFonts w:asciiTheme="majorHAnsi" w:hAnsiTheme="majorHAnsi" w:cstheme="majorHAnsi"/>
          <w:sz w:val="24"/>
          <w:szCs w:val="24"/>
        </w:rPr>
        <w:t xml:space="preserve">z siedzibą we Wrocławiu </w:t>
      </w:r>
      <w:r w:rsidR="00F94C75" w:rsidRPr="00871D43">
        <w:rPr>
          <w:rFonts w:asciiTheme="majorHAnsi" w:hAnsiTheme="majorHAnsi" w:cstheme="majorHAnsi"/>
          <w:sz w:val="24"/>
          <w:szCs w:val="24"/>
        </w:rPr>
        <w:t xml:space="preserve">przy ul. Piłsudskiego 64 a </w:t>
      </w:r>
      <w:r w:rsidRPr="00871D43">
        <w:rPr>
          <w:rFonts w:asciiTheme="majorHAnsi" w:hAnsiTheme="majorHAnsi" w:cstheme="majorHAnsi"/>
          <w:sz w:val="24"/>
          <w:szCs w:val="24"/>
        </w:rPr>
        <w:t xml:space="preserve">reprezentowany przez </w:t>
      </w:r>
      <w:r w:rsidR="00F94C75" w:rsidRPr="00871D43">
        <w:rPr>
          <w:rFonts w:asciiTheme="majorHAnsi" w:hAnsiTheme="majorHAnsi" w:cstheme="majorHAnsi"/>
          <w:sz w:val="24"/>
          <w:szCs w:val="24"/>
        </w:rPr>
        <w:t>Dyrektora</w:t>
      </w:r>
      <w:r w:rsidRPr="00871D43">
        <w:rPr>
          <w:rFonts w:asciiTheme="majorHAnsi" w:hAnsiTheme="majorHAnsi" w:cstheme="majorHAnsi"/>
          <w:sz w:val="24"/>
          <w:szCs w:val="24"/>
        </w:rPr>
        <w:t>;</w:t>
      </w:r>
    </w:p>
    <w:p w14:paraId="64550043" w14:textId="26751660"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o celach i sposobach przetwarzania danych osobowych podawanych w związku z realizacją procedur udzielania zamówień publicznych decyduje </w:t>
      </w:r>
      <w:r w:rsidR="00F94C75" w:rsidRPr="00871D43">
        <w:rPr>
          <w:rFonts w:asciiTheme="majorHAnsi" w:hAnsiTheme="majorHAnsi" w:cstheme="majorHAnsi"/>
          <w:sz w:val="24"/>
          <w:szCs w:val="24"/>
        </w:rPr>
        <w:t>DCF</w:t>
      </w:r>
      <w:r w:rsidRPr="00871D43">
        <w:rPr>
          <w:rFonts w:asciiTheme="majorHAnsi" w:hAnsiTheme="majorHAnsi" w:cstheme="majorHAnsi"/>
          <w:sz w:val="24"/>
          <w:szCs w:val="24"/>
        </w:rPr>
        <w:t xml:space="preserve"> jako Administrator danych</w:t>
      </w:r>
    </w:p>
    <w:p w14:paraId="2BF7E4B4" w14:textId="6EDCF480"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Administrator wyznaczył osobę pełniącą zadania Inspektora Ochrony Danych Osobowych i można kontaktować się poprzez adres email: </w:t>
      </w:r>
      <w:hyperlink r:id="rId11" w:history="1">
        <w:r w:rsidR="00B6133D" w:rsidRPr="00FD4C3D">
          <w:rPr>
            <w:rStyle w:val="Hipercze"/>
            <w:rFonts w:asciiTheme="majorHAnsi" w:hAnsiTheme="majorHAnsi" w:cstheme="majorHAnsi"/>
            <w:sz w:val="24"/>
            <w:szCs w:val="24"/>
          </w:rPr>
          <w:t>iod@dcf.wroclaw.pl</w:t>
        </w:r>
      </w:hyperlink>
    </w:p>
    <w:p w14:paraId="600DA97A" w14:textId="56B4C8ED"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Pani/Pana dane osobowe przetwarzane będą na podstawie art. 6 ust. 1 lit. c RODO w celu związanym z postępowaniem o udzielenie niniejszego zamówienia prowadzonego w trybie poza ustawą Prawo Zamówień Publicznych na pods</w:t>
      </w:r>
      <w:r w:rsidR="001C777C" w:rsidRPr="00871D43">
        <w:rPr>
          <w:rFonts w:asciiTheme="majorHAnsi" w:hAnsiTheme="majorHAnsi" w:cstheme="majorHAnsi"/>
          <w:sz w:val="24"/>
          <w:szCs w:val="24"/>
        </w:rPr>
        <w:t>tawie art. 2 ust. 1 pkt 1 uPzp</w:t>
      </w:r>
    </w:p>
    <w:p w14:paraId="072B903B" w14:textId="4B99B769"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odbiorcami Pani/Pana danych osobowych będą osoby lub podmioty, którym udostępniona zostanie dokumentacja </w:t>
      </w:r>
      <w:r w:rsidR="001C777C" w:rsidRPr="00871D43">
        <w:rPr>
          <w:rFonts w:asciiTheme="majorHAnsi" w:hAnsiTheme="majorHAnsi" w:cstheme="majorHAnsi"/>
          <w:sz w:val="24"/>
          <w:szCs w:val="24"/>
        </w:rPr>
        <w:t>postępowania</w:t>
      </w:r>
      <w:r w:rsidRPr="00871D43">
        <w:rPr>
          <w:rFonts w:asciiTheme="majorHAnsi" w:hAnsiTheme="majorHAnsi" w:cstheme="majorHAnsi"/>
          <w:sz w:val="24"/>
          <w:szCs w:val="24"/>
        </w:rPr>
        <w:t>, z wyjątkiem przypadków przewidzianych przepisami prawa.</w:t>
      </w:r>
    </w:p>
    <w:p w14:paraId="514DB313" w14:textId="2EFE7DC8" w:rsidR="00A87B68"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Pani/Pana dane osobowe będą przechowywane, przez okres </w:t>
      </w:r>
      <w:r w:rsidR="00A87B68" w:rsidRPr="00871D43">
        <w:rPr>
          <w:rFonts w:asciiTheme="majorHAnsi" w:hAnsiTheme="majorHAnsi" w:cstheme="majorHAnsi"/>
          <w:sz w:val="24"/>
          <w:szCs w:val="24"/>
        </w:rPr>
        <w:t xml:space="preserve">niezbędny do realizacji zawartej umowy, a po tym czasie przez okres wymagany przez przepisy prawa powszechnie obowiązującego lub dla zabezpieczenia i dochodzenia ewentualnych roszczeń; </w:t>
      </w:r>
    </w:p>
    <w:p w14:paraId="5DA9FDD6" w14:textId="6DE574C4"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obowiązek podania przez Panią/Pana danych osobowych bezpośrednio Pani/Pana dotyczących jest dobrowolne a ich nie podanie uniemożliwi udział w postępowaniu o udzielenie niniejszego zamówienia.   </w:t>
      </w:r>
    </w:p>
    <w:p w14:paraId="5D7BCFEF" w14:textId="2F8ADA0D"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w odniesieniu do Pani/Pana danych osobowych decyzje nie będą podejmowane w sposób zautomatyzowany, stosowanie do art. 22 RODO; </w:t>
      </w:r>
    </w:p>
    <w:p w14:paraId="71E4F1D1" w14:textId="6590B32A"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posiada Pani/Pan:</w:t>
      </w:r>
    </w:p>
    <w:p w14:paraId="771DD1A3"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15 RODO prawo dostępu do danych osobowych Pani/Pana dotyczących; </w:t>
      </w:r>
    </w:p>
    <w:p w14:paraId="4E005E03"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16 RODO prawo do sprostowania Pani/Pana danych osobowych *; </w:t>
      </w:r>
    </w:p>
    <w:p w14:paraId="7F238668"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18 RODO prawo żądania od administratora ograniczenia przetwarzania danych osobowych z zastrzeżeniem przypadków, o których mowa w art. 18 ust. 2 RODO**; </w:t>
      </w:r>
    </w:p>
    <w:p w14:paraId="10E84483"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prawo do wniesienia skargi do Prezesa Urzędu Ochrony Danych Osobowych, gdy uzna Pani/Pan, że przetwarzanie danych osobowych Pani/Pana dotyczących narusza przepisy RODO;</w:t>
      </w:r>
    </w:p>
    <w:p w14:paraId="39990B77"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3F599EB6"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wystąpienie z żądaniem, o którym mowa w art. 18 ust. 1 rozporządzenia 2016/679, nie ogranicza przetwarzania danych osobowych do zakończenia postępowania o udzielenie zamówienia;</w:t>
      </w:r>
    </w:p>
    <w:p w14:paraId="6C2A74B8" w14:textId="61D0B716" w:rsidR="00A01945" w:rsidRPr="00871D43" w:rsidRDefault="00A01945" w:rsidP="00161BBC">
      <w:pPr>
        <w:pStyle w:val="Akapitzlist"/>
        <w:numPr>
          <w:ilvl w:val="1"/>
          <w:numId w:val="27"/>
        </w:numPr>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 xml:space="preserve">nie przysługuje Pani/Panu: </w:t>
      </w:r>
    </w:p>
    <w:p w14:paraId="33CCB76C"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w związku z art. 17 ust. 3 lit. b, d lub e RODO prawo do usunięcia danych osobowych; </w:t>
      </w:r>
    </w:p>
    <w:p w14:paraId="4FA57862"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prawo do przenoszenia danych osobowych, o którym mowa w art. 20 RODO; </w:t>
      </w:r>
    </w:p>
    <w:p w14:paraId="1A0832C0" w14:textId="77777777" w:rsidR="00A01945" w:rsidRPr="00871D43" w:rsidRDefault="00A01945" w:rsidP="00161BBC">
      <w:pPr>
        <w:pStyle w:val="Akapitzlist"/>
        <w:spacing w:after="0" w:line="240" w:lineRule="auto"/>
        <w:ind w:left="1456" w:right="565"/>
        <w:jc w:val="both"/>
        <w:rPr>
          <w:rFonts w:asciiTheme="majorHAnsi" w:hAnsiTheme="majorHAnsi" w:cstheme="majorHAnsi"/>
          <w:sz w:val="24"/>
          <w:szCs w:val="24"/>
        </w:rPr>
      </w:pPr>
      <w:r w:rsidRPr="00871D43">
        <w:rPr>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 </w:t>
      </w:r>
    </w:p>
    <w:p w14:paraId="478FBFD9" w14:textId="662642F9" w:rsidR="00A01945" w:rsidRPr="00871D43" w:rsidRDefault="00A01945" w:rsidP="00161BBC">
      <w:pPr>
        <w:pStyle w:val="Akapitzlist"/>
        <w:numPr>
          <w:ilvl w:val="0"/>
          <w:numId w:val="43"/>
        </w:numPr>
        <w:spacing w:after="0" w:line="240" w:lineRule="auto"/>
        <w:ind w:left="1036" w:right="565"/>
        <w:jc w:val="both"/>
        <w:rPr>
          <w:rFonts w:asciiTheme="majorHAnsi" w:hAnsiTheme="majorHAnsi" w:cstheme="majorHAnsi"/>
          <w:sz w:val="24"/>
          <w:szCs w:val="24"/>
        </w:rPr>
      </w:pPr>
      <w:r w:rsidRPr="00871D43">
        <w:rPr>
          <w:rFonts w:asciiTheme="majorHAnsi" w:hAnsiTheme="majorHAnsi" w:cstheme="majorHAnsi"/>
          <w:sz w:val="24"/>
          <w:szCs w:val="24"/>
        </w:rPr>
        <w:t>Jeżeli na etapie realizacji umowy nastąpi taka konieczność Zamawiający będzie wymagał podpisania umowy powierzenia danych osobowych.</w:t>
      </w:r>
    </w:p>
    <w:p w14:paraId="70BFC856" w14:textId="4F31734D" w:rsidR="00A01945" w:rsidRPr="00871D43" w:rsidRDefault="00A01945" w:rsidP="00871D43">
      <w:p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___________________ </w:t>
      </w:r>
    </w:p>
    <w:p w14:paraId="087589A6" w14:textId="4F6D6B2C" w:rsidR="00A01945" w:rsidRPr="00871D43" w:rsidRDefault="001C777C" w:rsidP="00871D43">
      <w:pPr>
        <w:spacing w:after="0" w:line="240" w:lineRule="auto"/>
        <w:ind w:right="565"/>
        <w:jc w:val="both"/>
        <w:rPr>
          <w:rFonts w:asciiTheme="majorHAnsi" w:hAnsiTheme="majorHAnsi" w:cstheme="majorHAnsi"/>
          <w:sz w:val="16"/>
          <w:szCs w:val="16"/>
        </w:rPr>
      </w:pPr>
      <w:r w:rsidRPr="00871D43">
        <w:rPr>
          <w:rFonts w:asciiTheme="majorHAnsi" w:hAnsiTheme="majorHAnsi" w:cstheme="majorHAnsi"/>
          <w:sz w:val="16"/>
          <w:szCs w:val="16"/>
        </w:rPr>
        <w:t>*</w:t>
      </w:r>
      <w:r w:rsidR="00A01945" w:rsidRPr="00871D43">
        <w:rPr>
          <w:rFonts w:asciiTheme="majorHAnsi" w:hAnsiTheme="majorHAnsi" w:cstheme="majorHAnsi"/>
          <w:sz w:val="16"/>
          <w:szCs w:val="16"/>
        </w:rPr>
        <w:t xml:space="preserve">Wyjaśnienie: skorzystanie z prawa do sprostowania nie może skutkować zmianą wyniku postępowania o udzielenie zamówienia </w:t>
      </w:r>
    </w:p>
    <w:p w14:paraId="0F16ECCC" w14:textId="202E6944" w:rsidR="007B4094" w:rsidRPr="00871D43" w:rsidRDefault="00A01945" w:rsidP="00871D43">
      <w:pPr>
        <w:spacing w:after="0" w:line="240" w:lineRule="auto"/>
        <w:ind w:right="565"/>
        <w:jc w:val="both"/>
        <w:rPr>
          <w:rFonts w:asciiTheme="majorHAnsi" w:hAnsiTheme="majorHAnsi" w:cstheme="majorHAnsi"/>
          <w:sz w:val="16"/>
          <w:szCs w:val="16"/>
        </w:rPr>
      </w:pPr>
      <w:r w:rsidRPr="00871D43">
        <w:rPr>
          <w:rFonts w:asciiTheme="majorHAnsi" w:hAnsiTheme="majorHAnsi" w:cstheme="maj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C07CB7" w14:textId="77777777" w:rsidR="00AD5908" w:rsidRPr="00871D43" w:rsidRDefault="00AD5908" w:rsidP="00871D43">
      <w:pPr>
        <w:spacing w:after="0" w:line="240" w:lineRule="auto"/>
        <w:ind w:left="993" w:right="565"/>
        <w:jc w:val="both"/>
        <w:rPr>
          <w:rFonts w:asciiTheme="majorHAnsi" w:hAnsiTheme="majorHAnsi" w:cstheme="majorHAnsi"/>
          <w:sz w:val="24"/>
          <w:szCs w:val="24"/>
        </w:rPr>
      </w:pPr>
    </w:p>
    <w:p w14:paraId="3350AB19" w14:textId="7D98F70A" w:rsidR="00160A41" w:rsidRDefault="00160A41" w:rsidP="00160A41">
      <w:pPr>
        <w:spacing w:after="0" w:line="240" w:lineRule="auto"/>
        <w:ind w:left="993" w:right="565"/>
        <w:jc w:val="both"/>
        <w:rPr>
          <w:rFonts w:asciiTheme="majorHAnsi" w:hAnsiTheme="majorHAnsi" w:cstheme="majorHAnsi"/>
          <w:b/>
          <w:i/>
          <w:sz w:val="24"/>
          <w:szCs w:val="24"/>
        </w:rPr>
      </w:pPr>
      <w:r w:rsidRPr="00871D43">
        <w:rPr>
          <w:rFonts w:asciiTheme="majorHAnsi" w:hAnsiTheme="majorHAnsi" w:cstheme="majorHAnsi"/>
          <w:b/>
          <w:i/>
          <w:sz w:val="24"/>
          <w:szCs w:val="24"/>
        </w:rPr>
        <w:t>XI</w:t>
      </w:r>
      <w:r>
        <w:rPr>
          <w:rFonts w:asciiTheme="majorHAnsi" w:hAnsiTheme="majorHAnsi" w:cstheme="majorHAnsi"/>
          <w:b/>
          <w:i/>
          <w:sz w:val="24"/>
          <w:szCs w:val="24"/>
        </w:rPr>
        <w:t>I</w:t>
      </w:r>
      <w:r w:rsidRPr="00871D43">
        <w:rPr>
          <w:rFonts w:asciiTheme="majorHAnsi" w:hAnsiTheme="majorHAnsi" w:cstheme="majorHAnsi"/>
          <w:b/>
          <w:i/>
          <w:sz w:val="24"/>
          <w:szCs w:val="24"/>
        </w:rPr>
        <w:t>.</w:t>
      </w:r>
      <w:r w:rsidRPr="00871D43">
        <w:rPr>
          <w:rFonts w:asciiTheme="majorHAnsi" w:hAnsiTheme="majorHAnsi" w:cstheme="majorHAnsi"/>
          <w:b/>
          <w:i/>
          <w:sz w:val="24"/>
          <w:szCs w:val="24"/>
        </w:rPr>
        <w:tab/>
      </w:r>
      <w:r>
        <w:rPr>
          <w:rFonts w:asciiTheme="majorHAnsi" w:hAnsiTheme="majorHAnsi" w:cstheme="majorHAnsi"/>
          <w:b/>
          <w:i/>
          <w:sz w:val="24"/>
          <w:szCs w:val="24"/>
        </w:rPr>
        <w:t>Załączniki:</w:t>
      </w:r>
    </w:p>
    <w:p w14:paraId="012DF356" w14:textId="77F89EC9"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Załącznik nr 1 – Formularz ofertowy</w:t>
      </w:r>
    </w:p>
    <w:p w14:paraId="5EC3C942" w14:textId="116E2146"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Załącznik nr 2 – Wzór umowy</w:t>
      </w:r>
    </w:p>
    <w:p w14:paraId="48FF2D28" w14:textId="5677ADD6" w:rsidR="00160A41" w:rsidRPr="00B651FA" w:rsidRDefault="00160A41" w:rsidP="00B651FA">
      <w:pPr>
        <w:spacing w:after="0" w:line="240" w:lineRule="auto"/>
        <w:ind w:left="567" w:right="565"/>
        <w:jc w:val="both"/>
        <w:rPr>
          <w:rFonts w:asciiTheme="majorHAnsi" w:hAnsiTheme="majorHAnsi" w:cstheme="majorHAnsi"/>
          <w:i/>
          <w:sz w:val="24"/>
          <w:szCs w:val="24"/>
        </w:rPr>
      </w:pPr>
      <w:r w:rsidRPr="00B651FA">
        <w:rPr>
          <w:rFonts w:asciiTheme="majorHAnsi" w:hAnsiTheme="majorHAnsi" w:cstheme="majorHAnsi"/>
          <w:i/>
          <w:sz w:val="24"/>
          <w:szCs w:val="24"/>
        </w:rPr>
        <w:t xml:space="preserve">Załącznik nr 3 – </w:t>
      </w:r>
      <w:r w:rsidR="009E4361">
        <w:rPr>
          <w:rFonts w:asciiTheme="majorHAnsi" w:hAnsiTheme="majorHAnsi" w:cstheme="majorHAnsi"/>
          <w:i/>
          <w:sz w:val="24"/>
          <w:szCs w:val="24"/>
        </w:rPr>
        <w:t>Opis przedmiotu zamówienia</w:t>
      </w:r>
    </w:p>
    <w:p w14:paraId="32970BD1" w14:textId="4DD6B919" w:rsidR="00AD5908" w:rsidRPr="00871D43" w:rsidRDefault="00AD5908" w:rsidP="00871D43">
      <w:pPr>
        <w:spacing w:after="0" w:line="240" w:lineRule="auto"/>
        <w:ind w:left="993" w:right="565"/>
        <w:jc w:val="both"/>
        <w:rPr>
          <w:rFonts w:asciiTheme="majorHAnsi" w:hAnsiTheme="majorHAnsi" w:cstheme="majorHAnsi"/>
          <w:b/>
          <w:sz w:val="24"/>
          <w:szCs w:val="24"/>
        </w:rPr>
      </w:pPr>
    </w:p>
    <w:p w14:paraId="76EA2E6B" w14:textId="1E8E3396" w:rsidR="00221838" w:rsidRPr="00871D43" w:rsidRDefault="00221838" w:rsidP="00871D43">
      <w:pPr>
        <w:spacing w:after="0" w:line="240" w:lineRule="auto"/>
        <w:ind w:left="993" w:right="565"/>
        <w:jc w:val="both"/>
        <w:rPr>
          <w:rFonts w:asciiTheme="majorHAnsi" w:hAnsiTheme="majorHAnsi" w:cstheme="majorHAnsi"/>
          <w:sz w:val="24"/>
          <w:szCs w:val="24"/>
        </w:rPr>
      </w:pPr>
    </w:p>
    <w:p w14:paraId="505DCA79" w14:textId="392D5AA6" w:rsidR="00937E3B" w:rsidRPr="00871D43" w:rsidRDefault="00937E3B" w:rsidP="00871D43">
      <w:pPr>
        <w:spacing w:after="0" w:line="240" w:lineRule="auto"/>
        <w:ind w:left="993" w:right="565"/>
        <w:jc w:val="both"/>
        <w:rPr>
          <w:rFonts w:asciiTheme="majorHAnsi" w:hAnsiTheme="majorHAnsi" w:cstheme="majorHAnsi"/>
          <w:sz w:val="24"/>
          <w:szCs w:val="24"/>
        </w:rPr>
      </w:pPr>
    </w:p>
    <w:p w14:paraId="1BFB7237" w14:textId="18596EA4" w:rsidR="00937E3B" w:rsidRPr="00871D43" w:rsidRDefault="00937E3B" w:rsidP="00871D43">
      <w:pPr>
        <w:spacing w:after="0" w:line="240" w:lineRule="auto"/>
        <w:ind w:left="993" w:right="565"/>
        <w:jc w:val="both"/>
        <w:rPr>
          <w:rFonts w:asciiTheme="majorHAnsi" w:hAnsiTheme="majorHAnsi" w:cstheme="majorHAnsi"/>
          <w:sz w:val="24"/>
          <w:szCs w:val="24"/>
        </w:rPr>
      </w:pPr>
    </w:p>
    <w:p w14:paraId="39F64812" w14:textId="3837A0BF" w:rsidR="00937E3B" w:rsidRPr="00871D43" w:rsidRDefault="00937E3B" w:rsidP="00871D43">
      <w:pPr>
        <w:spacing w:after="0" w:line="240" w:lineRule="auto"/>
        <w:ind w:left="993" w:right="565"/>
        <w:jc w:val="both"/>
        <w:rPr>
          <w:rFonts w:asciiTheme="majorHAnsi" w:hAnsiTheme="majorHAnsi" w:cstheme="majorHAnsi"/>
          <w:sz w:val="24"/>
          <w:szCs w:val="24"/>
        </w:rPr>
      </w:pPr>
    </w:p>
    <w:p w14:paraId="491EA0CB" w14:textId="370B6AAE" w:rsidR="00937E3B" w:rsidRPr="00871D43" w:rsidRDefault="00937E3B" w:rsidP="00871D43">
      <w:pPr>
        <w:spacing w:after="0" w:line="240" w:lineRule="auto"/>
        <w:ind w:left="993" w:right="565"/>
        <w:jc w:val="both"/>
        <w:rPr>
          <w:rFonts w:asciiTheme="majorHAnsi" w:hAnsiTheme="majorHAnsi" w:cstheme="majorHAnsi"/>
          <w:sz w:val="24"/>
          <w:szCs w:val="24"/>
        </w:rPr>
      </w:pPr>
    </w:p>
    <w:p w14:paraId="4C08745F" w14:textId="7B652E36" w:rsidR="00937E3B" w:rsidRPr="00871D43" w:rsidRDefault="00937E3B" w:rsidP="00871D43">
      <w:pPr>
        <w:spacing w:after="0" w:line="240" w:lineRule="auto"/>
        <w:ind w:left="993" w:right="565"/>
        <w:jc w:val="both"/>
        <w:rPr>
          <w:rFonts w:asciiTheme="majorHAnsi" w:hAnsiTheme="majorHAnsi" w:cstheme="majorHAnsi"/>
          <w:sz w:val="24"/>
          <w:szCs w:val="24"/>
        </w:rPr>
      </w:pPr>
    </w:p>
    <w:p w14:paraId="73AAB551" w14:textId="76FACD3F" w:rsidR="00937E3B" w:rsidRPr="00871D43" w:rsidRDefault="00937E3B" w:rsidP="00871D43">
      <w:pPr>
        <w:spacing w:after="0" w:line="240" w:lineRule="auto"/>
        <w:ind w:left="993" w:right="565"/>
        <w:jc w:val="both"/>
        <w:rPr>
          <w:rFonts w:asciiTheme="majorHAnsi" w:hAnsiTheme="majorHAnsi" w:cstheme="majorHAnsi"/>
          <w:sz w:val="24"/>
          <w:szCs w:val="24"/>
        </w:rPr>
      </w:pPr>
    </w:p>
    <w:p w14:paraId="0EA0EE97" w14:textId="4EEDBE58" w:rsidR="00937E3B" w:rsidRPr="00871D43" w:rsidRDefault="00937E3B" w:rsidP="00871D43">
      <w:pPr>
        <w:spacing w:after="0" w:line="240" w:lineRule="auto"/>
        <w:ind w:left="993" w:right="565"/>
        <w:jc w:val="both"/>
        <w:rPr>
          <w:rFonts w:asciiTheme="majorHAnsi" w:hAnsiTheme="majorHAnsi" w:cstheme="majorHAnsi"/>
          <w:sz w:val="24"/>
          <w:szCs w:val="24"/>
        </w:rPr>
      </w:pPr>
    </w:p>
    <w:p w14:paraId="11AC053F" w14:textId="0F51FC1C" w:rsidR="00937E3B" w:rsidRPr="00871D43" w:rsidRDefault="00937E3B" w:rsidP="00871D43">
      <w:pPr>
        <w:spacing w:after="0" w:line="240" w:lineRule="auto"/>
        <w:ind w:left="993" w:right="565"/>
        <w:jc w:val="both"/>
        <w:rPr>
          <w:rFonts w:asciiTheme="majorHAnsi" w:hAnsiTheme="majorHAnsi" w:cstheme="majorHAnsi"/>
          <w:sz w:val="24"/>
          <w:szCs w:val="24"/>
        </w:rPr>
      </w:pPr>
    </w:p>
    <w:p w14:paraId="574176D1" w14:textId="0578160F" w:rsidR="00937E3B" w:rsidRPr="00871D43" w:rsidRDefault="00937E3B" w:rsidP="00871D43">
      <w:pPr>
        <w:spacing w:after="0" w:line="240" w:lineRule="auto"/>
        <w:ind w:left="993" w:right="565"/>
        <w:jc w:val="both"/>
        <w:rPr>
          <w:rFonts w:asciiTheme="majorHAnsi" w:hAnsiTheme="majorHAnsi" w:cstheme="majorHAnsi"/>
          <w:sz w:val="24"/>
          <w:szCs w:val="24"/>
        </w:rPr>
      </w:pPr>
    </w:p>
    <w:p w14:paraId="3E847728" w14:textId="77777777" w:rsidR="008904D2" w:rsidRDefault="008904D2">
      <w:pPr>
        <w:rPr>
          <w:rFonts w:asciiTheme="majorHAnsi" w:hAnsiTheme="majorHAnsi" w:cstheme="majorHAnsi"/>
          <w:sz w:val="20"/>
          <w:szCs w:val="20"/>
        </w:rPr>
      </w:pPr>
      <w:r>
        <w:rPr>
          <w:rFonts w:asciiTheme="majorHAnsi" w:hAnsiTheme="majorHAnsi" w:cstheme="majorHAnsi"/>
          <w:sz w:val="20"/>
          <w:szCs w:val="20"/>
        </w:rPr>
        <w:br w:type="page"/>
      </w:r>
    </w:p>
    <w:p w14:paraId="7B927004" w14:textId="2A634CC2" w:rsidR="00937E3B" w:rsidRPr="00871D43" w:rsidRDefault="00937E3B" w:rsidP="00871D43">
      <w:pPr>
        <w:spacing w:after="0" w:line="240" w:lineRule="auto"/>
        <w:ind w:left="993" w:right="565"/>
        <w:jc w:val="right"/>
        <w:rPr>
          <w:rFonts w:asciiTheme="majorHAnsi" w:hAnsiTheme="majorHAnsi" w:cstheme="majorHAnsi"/>
          <w:sz w:val="20"/>
          <w:szCs w:val="20"/>
        </w:rPr>
      </w:pPr>
      <w:r w:rsidRPr="00871D43">
        <w:rPr>
          <w:rFonts w:asciiTheme="majorHAnsi" w:hAnsiTheme="majorHAnsi" w:cstheme="majorHAnsi"/>
          <w:sz w:val="20"/>
          <w:szCs w:val="20"/>
        </w:rPr>
        <w:lastRenderedPageBreak/>
        <w:t xml:space="preserve">Załącznik Nr 1 do Zapytania ofertowego </w:t>
      </w:r>
    </w:p>
    <w:p w14:paraId="3BE04E4D"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2728BBC3" w14:textId="77777777" w:rsidR="00937E3B" w:rsidRPr="00871D43" w:rsidRDefault="00937E3B" w:rsidP="00871D43">
      <w:pPr>
        <w:spacing w:after="0" w:line="240" w:lineRule="auto"/>
        <w:ind w:left="993" w:right="565"/>
        <w:jc w:val="center"/>
        <w:rPr>
          <w:rFonts w:asciiTheme="majorHAnsi" w:hAnsiTheme="majorHAnsi" w:cstheme="majorHAnsi"/>
          <w:b/>
          <w:sz w:val="28"/>
          <w:szCs w:val="28"/>
        </w:rPr>
      </w:pPr>
      <w:r w:rsidRPr="00871D43">
        <w:rPr>
          <w:rFonts w:asciiTheme="majorHAnsi" w:hAnsiTheme="majorHAnsi" w:cstheme="majorHAnsi"/>
          <w:b/>
          <w:sz w:val="28"/>
          <w:szCs w:val="28"/>
        </w:rPr>
        <w:t>FORMULARZ OFERTOWY</w:t>
      </w:r>
    </w:p>
    <w:p w14:paraId="65780D2D"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60B7EEDF" w14:textId="5D88D59F"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DANE WYKONAWCY:</w:t>
      </w:r>
    </w:p>
    <w:p w14:paraId="0B53C259"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1. </w:t>
      </w:r>
      <w:r w:rsidRPr="00871D43">
        <w:rPr>
          <w:rFonts w:asciiTheme="majorHAnsi" w:hAnsiTheme="majorHAnsi" w:cstheme="majorHAnsi"/>
          <w:sz w:val="24"/>
          <w:szCs w:val="24"/>
        </w:rPr>
        <w:tab/>
        <w:t xml:space="preserve">Nazwa Wykonawcy      </w:t>
      </w:r>
    </w:p>
    <w:p w14:paraId="275381F0"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2. </w:t>
      </w:r>
      <w:r w:rsidRPr="00871D43">
        <w:rPr>
          <w:rFonts w:asciiTheme="majorHAnsi" w:hAnsiTheme="majorHAnsi" w:cstheme="majorHAnsi"/>
          <w:sz w:val="24"/>
          <w:szCs w:val="24"/>
        </w:rPr>
        <w:tab/>
        <w:t xml:space="preserve">Siedziba Wykonawcy: ul:      , kod:      ,miejscowość:      </w:t>
      </w:r>
    </w:p>
    <w:p w14:paraId="49AC911B"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3. </w:t>
      </w:r>
      <w:r w:rsidRPr="00871D43">
        <w:rPr>
          <w:rFonts w:asciiTheme="majorHAnsi" w:hAnsiTheme="majorHAnsi" w:cstheme="majorHAnsi"/>
          <w:sz w:val="24"/>
          <w:szCs w:val="24"/>
        </w:rPr>
        <w:tab/>
        <w:t xml:space="preserve">Adres do korespondencji: ul:      , kod:      , miejscowość:      </w:t>
      </w:r>
    </w:p>
    <w:p w14:paraId="7C478622"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4. </w:t>
      </w:r>
      <w:r w:rsidRPr="00871D43">
        <w:rPr>
          <w:rFonts w:asciiTheme="majorHAnsi" w:hAnsiTheme="majorHAnsi" w:cstheme="majorHAnsi"/>
          <w:sz w:val="24"/>
          <w:szCs w:val="24"/>
        </w:rPr>
        <w:tab/>
        <w:t xml:space="preserve">NIP:      -     -     -      </w:t>
      </w:r>
    </w:p>
    <w:p w14:paraId="5EF1B19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5. </w:t>
      </w:r>
      <w:r w:rsidRPr="00871D43">
        <w:rPr>
          <w:rFonts w:asciiTheme="majorHAnsi" w:hAnsiTheme="majorHAnsi" w:cstheme="majorHAnsi"/>
          <w:sz w:val="24"/>
          <w:szCs w:val="24"/>
        </w:rPr>
        <w:tab/>
        <w:t xml:space="preserve">REGON:      -     -     -     -     </w:t>
      </w:r>
    </w:p>
    <w:p w14:paraId="79362B8A"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6. </w:t>
      </w:r>
      <w:r w:rsidRPr="00871D43">
        <w:rPr>
          <w:rFonts w:asciiTheme="majorHAnsi" w:hAnsiTheme="majorHAnsi" w:cstheme="majorHAnsi"/>
          <w:sz w:val="24"/>
          <w:szCs w:val="24"/>
        </w:rPr>
        <w:tab/>
        <w:t xml:space="preserve">TEL: 0 -       -            </w:t>
      </w:r>
      <w:r w:rsidRPr="00871D43">
        <w:rPr>
          <w:rFonts w:asciiTheme="majorHAnsi" w:hAnsiTheme="majorHAnsi" w:cstheme="majorHAnsi"/>
          <w:sz w:val="24"/>
          <w:szCs w:val="24"/>
        </w:rPr>
        <w:tab/>
      </w:r>
    </w:p>
    <w:p w14:paraId="2E3156DA"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7. </w:t>
      </w:r>
      <w:r w:rsidRPr="00871D43">
        <w:rPr>
          <w:rFonts w:asciiTheme="majorHAnsi" w:hAnsiTheme="majorHAnsi" w:cstheme="majorHAnsi"/>
          <w:sz w:val="24"/>
          <w:szCs w:val="24"/>
        </w:rPr>
        <w:tab/>
        <w:t xml:space="preserve">MAIL:       @      </w:t>
      </w:r>
    </w:p>
    <w:p w14:paraId="35DDBDA4"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8. </w:t>
      </w:r>
      <w:r w:rsidRPr="00871D43">
        <w:rPr>
          <w:rFonts w:asciiTheme="majorHAnsi" w:hAnsiTheme="majorHAnsi" w:cstheme="majorHAnsi"/>
          <w:sz w:val="24"/>
          <w:szCs w:val="24"/>
        </w:rPr>
        <w:tab/>
        <w:t xml:space="preserve">OSOBA DO KONTAKTÓW:      , Tel.:      , Mail:      </w:t>
      </w:r>
    </w:p>
    <w:p w14:paraId="16C10B41"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06D98BD1" w14:textId="250F80D6"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PRZEDMIOT, CENA I POTWIERDZENIE WARUNKÓW</w:t>
      </w:r>
    </w:p>
    <w:p w14:paraId="62D5842D"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Oferta dotyczy: </w:t>
      </w:r>
    </w:p>
    <w:p w14:paraId="1714B70D" w14:textId="77777777" w:rsidR="009E4361" w:rsidRDefault="009E4361" w:rsidP="00871D43">
      <w:pPr>
        <w:spacing w:after="0" w:line="240" w:lineRule="auto"/>
        <w:ind w:left="993" w:right="565"/>
        <w:jc w:val="both"/>
        <w:rPr>
          <w:rFonts w:asciiTheme="majorHAnsi" w:hAnsiTheme="majorHAnsi" w:cstheme="majorHAnsi"/>
          <w:sz w:val="24"/>
          <w:szCs w:val="24"/>
        </w:rPr>
      </w:pPr>
      <w:r>
        <w:rPr>
          <w:rFonts w:asciiTheme="majorHAnsi" w:hAnsiTheme="majorHAnsi" w:cstheme="majorHAnsi"/>
          <w:b/>
          <w:bCs/>
          <w:sz w:val="24"/>
          <w:szCs w:val="24"/>
        </w:rPr>
        <w:t>Ś</w:t>
      </w:r>
      <w:r w:rsidRPr="004F75A0">
        <w:rPr>
          <w:rFonts w:asciiTheme="majorHAnsi" w:hAnsiTheme="majorHAnsi" w:cstheme="majorHAnsi"/>
          <w:b/>
          <w:bCs/>
          <w:sz w:val="24"/>
          <w:szCs w:val="24"/>
        </w:rPr>
        <w:t>wiadczenie usług porządkowych polegających na utrzymaniu porządku i czystości w pomieszczeniach Dolnośląskiego Centrum Filmowego, mieszczącego się przy ul. Piłsudskiego 64a we Wrocławiu</w:t>
      </w:r>
      <w:r w:rsidRPr="00871D43">
        <w:rPr>
          <w:rFonts w:asciiTheme="majorHAnsi" w:hAnsiTheme="majorHAnsi" w:cstheme="majorHAnsi"/>
          <w:sz w:val="24"/>
          <w:szCs w:val="24"/>
        </w:rPr>
        <w:t xml:space="preserve"> </w:t>
      </w:r>
    </w:p>
    <w:p w14:paraId="761263A3" w14:textId="63B75DCC" w:rsidR="00937E3B"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Oferujemy wykonanie całości przedmiotu zamówienia, zgodnie z Zapytaniem Ofertowym i wszystkimi wymaganiami Zamawiającego uwzględniającą wszystkie koszty wykonania zamówienia za cenę ofertową oraz na warunkach</w:t>
      </w:r>
      <w:r w:rsidR="00613FE1">
        <w:rPr>
          <w:rFonts w:asciiTheme="majorHAnsi" w:hAnsiTheme="majorHAnsi" w:cstheme="majorHAnsi"/>
          <w:sz w:val="24"/>
          <w:szCs w:val="24"/>
        </w:rPr>
        <w:t xml:space="preserve"> wskazanych w Zapytaniu</w:t>
      </w:r>
      <w:r w:rsidRPr="00871D43">
        <w:rPr>
          <w:rFonts w:asciiTheme="majorHAnsi" w:hAnsiTheme="majorHAnsi" w:cstheme="majorHAnsi"/>
          <w:sz w:val="24"/>
          <w:szCs w:val="24"/>
        </w:rPr>
        <w:t>:</w:t>
      </w:r>
    </w:p>
    <w:p w14:paraId="113AD11A" w14:textId="77777777" w:rsidR="00613FE1" w:rsidRDefault="00613FE1" w:rsidP="00871D43">
      <w:pPr>
        <w:spacing w:after="0" w:line="240" w:lineRule="auto"/>
        <w:ind w:left="993" w:right="565"/>
        <w:jc w:val="both"/>
        <w:rPr>
          <w:rFonts w:asciiTheme="majorHAnsi" w:hAnsiTheme="majorHAnsi" w:cstheme="majorHAnsi"/>
          <w:sz w:val="24"/>
          <w:szCs w:val="24"/>
        </w:rPr>
      </w:pPr>
    </w:p>
    <w:tbl>
      <w:tblPr>
        <w:tblW w:w="921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559"/>
        <w:gridCol w:w="3261"/>
      </w:tblGrid>
      <w:tr w:rsidR="00EC6CC0" w:rsidRPr="00EC6CC0" w14:paraId="10ED7F4F" w14:textId="77777777" w:rsidTr="00613FE1">
        <w:trPr>
          <w:cantSplit/>
        </w:trPr>
        <w:tc>
          <w:tcPr>
            <w:tcW w:w="2694" w:type="dxa"/>
            <w:tcBorders>
              <w:top w:val="nil"/>
              <w:left w:val="nil"/>
              <w:bottom w:val="single" w:sz="4" w:space="0" w:color="auto"/>
              <w:right w:val="single" w:sz="4" w:space="0" w:color="auto"/>
            </w:tcBorders>
          </w:tcPr>
          <w:p w14:paraId="6AB67F96" w14:textId="77777777" w:rsidR="00EC6CC0" w:rsidRPr="00EC6CC0" w:rsidRDefault="00EC6CC0"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649985F" w14:textId="2D524162" w:rsidR="00EC6CC0" w:rsidRPr="00EC6CC0" w:rsidRDefault="00613FE1"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b/>
                <w:sz w:val="18"/>
                <w:szCs w:val="18"/>
                <w:lang w:eastAsia="pl-PL"/>
              </w:rPr>
              <w:t>Cena jednostkowa netto</w:t>
            </w:r>
          </w:p>
          <w:p w14:paraId="00677086" w14:textId="77777777" w:rsidR="00EC6CC0" w:rsidRPr="00EC6CC0" w:rsidRDefault="00EC6CC0"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r w:rsidRPr="00EC6CC0">
              <w:rPr>
                <w:rFonts w:ascii="Arial Narrow" w:eastAsia="Times New Roman" w:hAnsi="Arial Narrow" w:cs="Times New Roman"/>
                <w:sz w:val="18"/>
                <w:szCs w:val="18"/>
                <w:lang w:eastAsia="pl-PL"/>
              </w:rPr>
              <w:t>zł</w:t>
            </w:r>
          </w:p>
        </w:tc>
        <w:tc>
          <w:tcPr>
            <w:tcW w:w="1559" w:type="dxa"/>
            <w:tcBorders>
              <w:top w:val="single" w:sz="4" w:space="0" w:color="auto"/>
              <w:left w:val="single" w:sz="4" w:space="0" w:color="auto"/>
              <w:bottom w:val="single" w:sz="4" w:space="0" w:color="auto"/>
              <w:right w:val="single" w:sz="4" w:space="0" w:color="auto"/>
            </w:tcBorders>
            <w:vAlign w:val="center"/>
          </w:tcPr>
          <w:p w14:paraId="105F018E" w14:textId="7B082F1A" w:rsidR="00EC6CC0" w:rsidRPr="00613FE1" w:rsidRDefault="00613FE1" w:rsidP="00EC6CC0">
            <w:pPr>
              <w:tabs>
                <w:tab w:val="center" w:pos="4536"/>
                <w:tab w:val="right" w:pos="9072"/>
              </w:tabs>
              <w:spacing w:after="0" w:line="240" w:lineRule="auto"/>
              <w:jc w:val="center"/>
              <w:rPr>
                <w:rFonts w:ascii="Arial Narrow" w:eastAsia="Times New Roman" w:hAnsi="Arial Narrow" w:cs="Times New Roman"/>
                <w:b/>
                <w:sz w:val="18"/>
                <w:szCs w:val="18"/>
                <w:lang w:eastAsia="pl-PL"/>
              </w:rPr>
            </w:pPr>
            <w:r w:rsidRPr="00613FE1">
              <w:rPr>
                <w:rFonts w:ascii="Arial Narrow" w:eastAsia="Times New Roman" w:hAnsi="Arial Narrow" w:cs="Times New Roman"/>
                <w:b/>
                <w:sz w:val="18"/>
                <w:szCs w:val="18"/>
                <w:lang w:eastAsia="pl-PL"/>
              </w:rPr>
              <w:t>Ilość miesięcy</w:t>
            </w:r>
          </w:p>
        </w:tc>
        <w:tc>
          <w:tcPr>
            <w:tcW w:w="3261" w:type="dxa"/>
            <w:tcBorders>
              <w:top w:val="single" w:sz="4" w:space="0" w:color="auto"/>
              <w:left w:val="single" w:sz="4" w:space="0" w:color="auto"/>
              <w:bottom w:val="single" w:sz="4" w:space="0" w:color="auto"/>
              <w:right w:val="single" w:sz="4" w:space="0" w:color="auto"/>
            </w:tcBorders>
            <w:hideMark/>
          </w:tcPr>
          <w:p w14:paraId="27CB6819" w14:textId="4001EC99" w:rsidR="00EC6CC0" w:rsidRPr="00EC6CC0" w:rsidRDefault="00613FE1"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r>
              <w:rPr>
                <w:rFonts w:ascii="Arial Narrow" w:eastAsia="Times New Roman" w:hAnsi="Arial Narrow" w:cs="Times New Roman"/>
                <w:b/>
                <w:sz w:val="18"/>
                <w:szCs w:val="18"/>
                <w:lang w:eastAsia="pl-PL"/>
              </w:rPr>
              <w:t>Cena ofertowa netto</w:t>
            </w:r>
          </w:p>
          <w:p w14:paraId="416553CF" w14:textId="7390FCA8" w:rsidR="00EC6CC0" w:rsidRPr="00EC6CC0" w:rsidRDefault="00EC6CC0"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p>
          <w:p w14:paraId="674D0609" w14:textId="52B7FA5B" w:rsidR="00EC6CC0" w:rsidRPr="00EC6CC0" w:rsidRDefault="00EC6CC0"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r w:rsidRPr="00EC6CC0">
              <w:rPr>
                <w:rFonts w:ascii="Arial Narrow" w:eastAsia="Times New Roman" w:hAnsi="Arial Narrow" w:cs="Times New Roman"/>
                <w:i/>
                <w:sz w:val="18"/>
                <w:szCs w:val="18"/>
                <w:lang w:eastAsia="pl-PL"/>
              </w:rPr>
              <w:t xml:space="preserve">[kol. 2 </w:t>
            </w:r>
            <w:r w:rsidR="00613FE1">
              <w:rPr>
                <w:rFonts w:ascii="Arial Narrow" w:eastAsia="Times New Roman" w:hAnsi="Arial Narrow" w:cs="Times New Roman"/>
                <w:i/>
                <w:sz w:val="18"/>
                <w:szCs w:val="18"/>
                <w:lang w:eastAsia="pl-PL"/>
              </w:rPr>
              <w:t>x</w:t>
            </w:r>
            <w:r w:rsidRPr="00EC6CC0">
              <w:rPr>
                <w:rFonts w:ascii="Arial Narrow" w:eastAsia="Times New Roman" w:hAnsi="Arial Narrow" w:cs="Times New Roman"/>
                <w:i/>
                <w:sz w:val="18"/>
                <w:szCs w:val="18"/>
                <w:lang w:eastAsia="pl-PL"/>
              </w:rPr>
              <w:t xml:space="preserve"> kol. 3]</w:t>
            </w:r>
          </w:p>
        </w:tc>
      </w:tr>
      <w:tr w:rsidR="00F823F0" w:rsidRPr="00EC6CC0" w14:paraId="758FBEA8" w14:textId="77777777" w:rsidTr="008B6F11">
        <w:trPr>
          <w:cantSplit/>
          <w:trHeight w:val="52"/>
        </w:trPr>
        <w:tc>
          <w:tcPr>
            <w:tcW w:w="2694" w:type="dxa"/>
            <w:tcBorders>
              <w:top w:val="single" w:sz="4" w:space="0" w:color="auto"/>
              <w:left w:val="single" w:sz="4" w:space="0" w:color="auto"/>
              <w:bottom w:val="single" w:sz="4" w:space="0" w:color="auto"/>
              <w:right w:val="single" w:sz="4" w:space="0" w:color="auto"/>
            </w:tcBorders>
            <w:vAlign w:val="center"/>
          </w:tcPr>
          <w:p w14:paraId="79A429CB" w14:textId="2960EE76" w:rsidR="00F823F0" w:rsidRPr="00EC6CC0" w:rsidRDefault="00F823F0" w:rsidP="00EC6CC0">
            <w:pPr>
              <w:tabs>
                <w:tab w:val="center" w:pos="4536"/>
                <w:tab w:val="right" w:pos="9072"/>
              </w:tabs>
              <w:spacing w:after="0" w:line="240" w:lineRule="auto"/>
              <w:jc w:val="center"/>
              <w:rPr>
                <w:rFonts w:ascii="Arial Narrow" w:eastAsia="Times New Roman" w:hAnsi="Arial Narrow" w:cs="Times New Roman"/>
                <w:i/>
                <w:sz w:val="18"/>
                <w:szCs w:val="18"/>
                <w:lang w:eastAsia="pl-PL"/>
              </w:rPr>
            </w:pPr>
            <w:r>
              <w:rPr>
                <w:rFonts w:ascii="Arial Narrow" w:eastAsia="Times New Roman" w:hAnsi="Arial Narrow" w:cs="Times New Roman"/>
                <w:i/>
                <w:sz w:val="18"/>
                <w:szCs w:val="18"/>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14:paraId="29E442DE" w14:textId="77777777" w:rsidR="00F823F0" w:rsidRPr="00EC6CC0" w:rsidRDefault="00F823F0" w:rsidP="00EC6CC0">
            <w:pPr>
              <w:tabs>
                <w:tab w:val="center" w:pos="4536"/>
                <w:tab w:val="right" w:pos="9072"/>
              </w:tabs>
              <w:spacing w:after="0" w:line="240" w:lineRule="auto"/>
              <w:jc w:val="center"/>
              <w:rPr>
                <w:rFonts w:ascii="Arial Narrow" w:eastAsia="Times New Roman" w:hAnsi="Arial Narrow" w:cs="Times New Roman"/>
                <w:i/>
                <w:sz w:val="18"/>
                <w:szCs w:val="18"/>
                <w:lang w:eastAsia="pl-PL"/>
              </w:rPr>
            </w:pPr>
            <w:r w:rsidRPr="00EC6CC0">
              <w:rPr>
                <w:rFonts w:ascii="Arial Narrow" w:eastAsia="Times New Roman" w:hAnsi="Arial Narrow" w:cs="Times New Roman"/>
                <w:i/>
                <w:sz w:val="18"/>
                <w:szCs w:val="18"/>
                <w:lang w:eastAsia="pl-PL"/>
              </w:rPr>
              <w:t>2</w:t>
            </w:r>
          </w:p>
        </w:tc>
        <w:tc>
          <w:tcPr>
            <w:tcW w:w="1559" w:type="dxa"/>
            <w:tcBorders>
              <w:top w:val="single" w:sz="4" w:space="0" w:color="auto"/>
              <w:left w:val="single" w:sz="4" w:space="0" w:color="auto"/>
              <w:bottom w:val="single" w:sz="4" w:space="0" w:color="auto"/>
              <w:right w:val="single" w:sz="4" w:space="0" w:color="auto"/>
            </w:tcBorders>
          </w:tcPr>
          <w:p w14:paraId="34E5FB44" w14:textId="7A3B73EC" w:rsidR="00F823F0" w:rsidRPr="00EC6CC0" w:rsidRDefault="00F823F0" w:rsidP="00EC6CC0">
            <w:pPr>
              <w:tabs>
                <w:tab w:val="center" w:pos="4536"/>
                <w:tab w:val="right" w:pos="9072"/>
              </w:tabs>
              <w:spacing w:after="0" w:line="240" w:lineRule="auto"/>
              <w:jc w:val="center"/>
              <w:rPr>
                <w:rFonts w:ascii="Arial Narrow" w:eastAsia="Times New Roman" w:hAnsi="Arial Narrow" w:cs="Times New Roman"/>
                <w:i/>
                <w:sz w:val="18"/>
                <w:szCs w:val="18"/>
                <w:lang w:eastAsia="pl-PL"/>
              </w:rPr>
            </w:pPr>
            <w:r>
              <w:rPr>
                <w:rFonts w:ascii="Arial Narrow" w:eastAsia="Times New Roman" w:hAnsi="Arial Narrow" w:cs="Times New Roman"/>
                <w:i/>
                <w:sz w:val="18"/>
                <w:szCs w:val="18"/>
                <w:lang w:eastAsia="pl-PL"/>
              </w:rPr>
              <w:t>3</w:t>
            </w:r>
          </w:p>
        </w:tc>
        <w:tc>
          <w:tcPr>
            <w:tcW w:w="3261" w:type="dxa"/>
            <w:tcBorders>
              <w:top w:val="single" w:sz="4" w:space="0" w:color="auto"/>
              <w:left w:val="single" w:sz="4" w:space="0" w:color="auto"/>
              <w:bottom w:val="single" w:sz="4" w:space="0" w:color="auto"/>
              <w:right w:val="single" w:sz="4" w:space="0" w:color="auto"/>
            </w:tcBorders>
            <w:hideMark/>
          </w:tcPr>
          <w:p w14:paraId="75E53784" w14:textId="77777777" w:rsidR="00F823F0" w:rsidRPr="00EC6CC0" w:rsidRDefault="00F823F0" w:rsidP="00EC6CC0">
            <w:pPr>
              <w:tabs>
                <w:tab w:val="center" w:pos="4536"/>
                <w:tab w:val="right" w:pos="9072"/>
              </w:tabs>
              <w:spacing w:after="0" w:line="240" w:lineRule="auto"/>
              <w:jc w:val="center"/>
              <w:rPr>
                <w:rFonts w:ascii="Arial Narrow" w:eastAsia="Times New Roman" w:hAnsi="Arial Narrow" w:cs="Times New Roman"/>
                <w:i/>
                <w:sz w:val="18"/>
                <w:szCs w:val="18"/>
                <w:lang w:eastAsia="pl-PL"/>
              </w:rPr>
            </w:pPr>
            <w:r w:rsidRPr="00EC6CC0">
              <w:rPr>
                <w:rFonts w:ascii="Arial Narrow" w:eastAsia="Times New Roman" w:hAnsi="Arial Narrow" w:cs="Times New Roman"/>
                <w:i/>
                <w:sz w:val="18"/>
                <w:szCs w:val="18"/>
                <w:lang w:eastAsia="pl-PL"/>
              </w:rPr>
              <w:t>4</w:t>
            </w:r>
          </w:p>
        </w:tc>
      </w:tr>
      <w:tr w:rsidR="00F823F0" w:rsidRPr="00EC6CC0" w14:paraId="03C3035E" w14:textId="77777777" w:rsidTr="00DA48AA">
        <w:trPr>
          <w:cantSplit/>
          <w:trHeight w:val="830"/>
        </w:trPr>
        <w:tc>
          <w:tcPr>
            <w:tcW w:w="2694" w:type="dxa"/>
            <w:tcBorders>
              <w:top w:val="single" w:sz="4" w:space="0" w:color="auto"/>
              <w:left w:val="single" w:sz="4" w:space="0" w:color="auto"/>
              <w:bottom w:val="single" w:sz="4" w:space="0" w:color="auto"/>
              <w:right w:val="single" w:sz="4" w:space="0" w:color="auto"/>
            </w:tcBorders>
            <w:vAlign w:val="center"/>
            <w:hideMark/>
          </w:tcPr>
          <w:p w14:paraId="51235DC9" w14:textId="77777777" w:rsidR="00F823F0" w:rsidRPr="00EC6CC0" w:rsidRDefault="00F823F0" w:rsidP="00EC6CC0">
            <w:pPr>
              <w:tabs>
                <w:tab w:val="center" w:pos="4536"/>
                <w:tab w:val="right" w:pos="9072"/>
              </w:tabs>
              <w:spacing w:after="0" w:line="240" w:lineRule="auto"/>
              <w:jc w:val="center"/>
              <w:rPr>
                <w:rFonts w:ascii="Arial Narrow" w:eastAsia="Times New Roman" w:hAnsi="Arial Narrow" w:cs="Times New Roman"/>
                <w:sz w:val="18"/>
                <w:szCs w:val="18"/>
                <w:lang w:eastAsia="pl-PL"/>
              </w:rPr>
            </w:pPr>
            <w:r w:rsidRPr="00EC6CC0">
              <w:rPr>
                <w:rFonts w:ascii="Arial Narrow" w:eastAsia="Times New Roman" w:hAnsi="Arial Narrow" w:cs="Times New Roman"/>
                <w:sz w:val="18"/>
                <w:szCs w:val="18"/>
                <w:lang w:eastAsia="pl-PL"/>
              </w:rPr>
              <w:t>Miesięczny koszt wykonywania usługi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D1C8FA" w14:textId="77777777" w:rsidR="00F823F0" w:rsidRPr="00EC6CC0" w:rsidRDefault="00F823F0" w:rsidP="00EC6CC0">
            <w:pPr>
              <w:tabs>
                <w:tab w:val="center" w:pos="4536"/>
                <w:tab w:val="right" w:pos="9072"/>
              </w:tabs>
              <w:spacing w:after="120" w:line="240" w:lineRule="auto"/>
              <w:jc w:val="center"/>
              <w:rPr>
                <w:rFonts w:ascii="Arial Narrow" w:eastAsia="Times New Roman" w:hAnsi="Arial Narrow" w:cs="Times New Roman"/>
                <w:b/>
                <w:sz w:val="18"/>
                <w:szCs w:val="18"/>
                <w:lang w:eastAsia="pl-PL"/>
              </w:rPr>
            </w:pPr>
            <w:r w:rsidRPr="00EC6CC0">
              <w:rPr>
                <w:rFonts w:ascii="Arial Narrow" w:eastAsia="Times New Roman" w:hAnsi="Arial Narrow" w:cs="Times New Roman"/>
                <w:sz w:val="18"/>
                <w:szCs w:val="18"/>
                <w:lang w:eastAsia="pl-PL"/>
              </w:rPr>
              <w:t>......................... zł</w:t>
            </w:r>
          </w:p>
        </w:tc>
        <w:tc>
          <w:tcPr>
            <w:tcW w:w="1559" w:type="dxa"/>
            <w:tcBorders>
              <w:top w:val="single" w:sz="4" w:space="0" w:color="auto"/>
              <w:left w:val="single" w:sz="4" w:space="0" w:color="auto"/>
              <w:bottom w:val="single" w:sz="4" w:space="0" w:color="auto"/>
              <w:right w:val="single" w:sz="4" w:space="0" w:color="auto"/>
            </w:tcBorders>
            <w:vAlign w:val="bottom"/>
          </w:tcPr>
          <w:p w14:paraId="25EA7A39" w14:textId="271C0D6A" w:rsidR="00F823F0" w:rsidRPr="00795926" w:rsidRDefault="00F823F0" w:rsidP="00EC6CC0">
            <w:pPr>
              <w:tabs>
                <w:tab w:val="center" w:pos="4536"/>
                <w:tab w:val="right" w:pos="9072"/>
              </w:tabs>
              <w:spacing w:before="120" w:after="120" w:line="240" w:lineRule="auto"/>
              <w:jc w:val="center"/>
              <w:rPr>
                <w:rFonts w:ascii="Arial Narrow" w:eastAsia="Times New Roman" w:hAnsi="Arial Narrow" w:cs="Times New Roman"/>
                <w:b/>
                <w:sz w:val="18"/>
                <w:szCs w:val="18"/>
                <w:lang w:eastAsia="pl-PL"/>
              </w:rPr>
            </w:pPr>
            <w:r w:rsidRPr="00795926">
              <w:rPr>
                <w:rFonts w:ascii="Arial Narrow" w:eastAsia="Times New Roman" w:hAnsi="Arial Narrow" w:cs="Times New Roman"/>
                <w:b/>
                <w:sz w:val="18"/>
                <w:szCs w:val="18"/>
                <w:lang w:eastAsia="pl-PL"/>
              </w:rPr>
              <w:t>12</w:t>
            </w:r>
          </w:p>
        </w:tc>
        <w:tc>
          <w:tcPr>
            <w:tcW w:w="3261" w:type="dxa"/>
            <w:tcBorders>
              <w:top w:val="single" w:sz="4" w:space="0" w:color="auto"/>
              <w:left w:val="single" w:sz="4" w:space="0" w:color="auto"/>
              <w:bottom w:val="single" w:sz="4" w:space="0" w:color="auto"/>
              <w:right w:val="single" w:sz="4" w:space="0" w:color="auto"/>
            </w:tcBorders>
            <w:vAlign w:val="bottom"/>
            <w:hideMark/>
          </w:tcPr>
          <w:p w14:paraId="2F5FA829" w14:textId="77777777" w:rsidR="00F823F0" w:rsidRPr="00EC6CC0" w:rsidRDefault="00F823F0" w:rsidP="00EC6CC0">
            <w:pPr>
              <w:tabs>
                <w:tab w:val="center" w:pos="4536"/>
                <w:tab w:val="right" w:pos="9072"/>
              </w:tabs>
              <w:spacing w:after="120" w:line="240" w:lineRule="auto"/>
              <w:jc w:val="center"/>
              <w:rPr>
                <w:rFonts w:ascii="Arial Narrow" w:eastAsia="Times New Roman" w:hAnsi="Arial Narrow" w:cs="Times New Roman"/>
                <w:sz w:val="18"/>
                <w:szCs w:val="18"/>
                <w:lang w:eastAsia="pl-PL"/>
              </w:rPr>
            </w:pPr>
            <w:r w:rsidRPr="00EC6CC0">
              <w:rPr>
                <w:rFonts w:ascii="Arial Narrow" w:eastAsia="Times New Roman" w:hAnsi="Arial Narrow" w:cs="Times New Roman"/>
                <w:sz w:val="18"/>
                <w:szCs w:val="18"/>
                <w:lang w:eastAsia="pl-PL"/>
              </w:rPr>
              <w:t>......................... zł</w:t>
            </w:r>
          </w:p>
        </w:tc>
      </w:tr>
      <w:tr w:rsidR="00613FE1" w:rsidRPr="00EC6CC0" w14:paraId="63542119" w14:textId="77777777" w:rsidTr="00A314DC">
        <w:trPr>
          <w:cantSplit/>
          <w:trHeight w:val="830"/>
        </w:trPr>
        <w:tc>
          <w:tcPr>
            <w:tcW w:w="5954" w:type="dxa"/>
            <w:gridSpan w:val="3"/>
            <w:tcBorders>
              <w:top w:val="single" w:sz="4" w:space="0" w:color="auto"/>
              <w:left w:val="single" w:sz="4" w:space="0" w:color="auto"/>
              <w:bottom w:val="single" w:sz="4" w:space="0" w:color="auto"/>
              <w:right w:val="single" w:sz="4" w:space="0" w:color="auto"/>
            </w:tcBorders>
            <w:vAlign w:val="center"/>
          </w:tcPr>
          <w:p w14:paraId="62E41181" w14:textId="77777777" w:rsidR="00F823F0" w:rsidRDefault="00F823F0" w:rsidP="00613FE1">
            <w:pPr>
              <w:tabs>
                <w:tab w:val="center" w:pos="4536"/>
                <w:tab w:val="right" w:pos="9072"/>
              </w:tabs>
              <w:spacing w:after="0" w:line="240" w:lineRule="auto"/>
              <w:jc w:val="right"/>
              <w:rPr>
                <w:rFonts w:ascii="Arial Narrow" w:eastAsia="Times New Roman" w:hAnsi="Arial Narrow" w:cs="Times New Roman"/>
                <w:b/>
                <w:sz w:val="18"/>
                <w:szCs w:val="18"/>
                <w:lang w:eastAsia="pl-PL"/>
              </w:rPr>
            </w:pPr>
          </w:p>
          <w:p w14:paraId="68821F50" w14:textId="62807660" w:rsidR="00613FE1" w:rsidRDefault="00613FE1" w:rsidP="00F823F0">
            <w:pPr>
              <w:tabs>
                <w:tab w:val="center" w:pos="4536"/>
                <w:tab w:val="right" w:pos="9072"/>
              </w:tabs>
              <w:spacing w:after="0" w:line="240" w:lineRule="auto"/>
              <w:jc w:val="right"/>
              <w:rPr>
                <w:rFonts w:ascii="Arial Narrow" w:eastAsia="Times New Roman" w:hAnsi="Arial Narrow" w:cs="Times New Roman"/>
                <w:sz w:val="18"/>
                <w:szCs w:val="18"/>
                <w:lang w:eastAsia="pl-PL"/>
              </w:rPr>
            </w:pPr>
            <w:r>
              <w:rPr>
                <w:rFonts w:ascii="Arial Narrow" w:eastAsia="Times New Roman" w:hAnsi="Arial Narrow" w:cs="Times New Roman"/>
                <w:b/>
                <w:sz w:val="18"/>
                <w:szCs w:val="18"/>
                <w:lang w:eastAsia="pl-PL"/>
              </w:rPr>
              <w:t>Wartość VAT</w:t>
            </w:r>
            <w:r w:rsidR="005A09C7">
              <w:rPr>
                <w:rFonts w:ascii="Arial Narrow" w:eastAsia="Times New Roman" w:hAnsi="Arial Narrow" w:cs="Times New Roman"/>
                <w:b/>
                <w:sz w:val="18"/>
                <w:szCs w:val="18"/>
                <w:lang w:eastAsia="pl-PL"/>
              </w:rPr>
              <w:t xml:space="preserve"> (23%) </w:t>
            </w:r>
          </w:p>
        </w:tc>
        <w:tc>
          <w:tcPr>
            <w:tcW w:w="3261" w:type="dxa"/>
            <w:tcBorders>
              <w:top w:val="single" w:sz="4" w:space="0" w:color="auto"/>
              <w:left w:val="single" w:sz="4" w:space="0" w:color="auto"/>
              <w:bottom w:val="single" w:sz="4" w:space="0" w:color="auto"/>
              <w:right w:val="single" w:sz="4" w:space="0" w:color="auto"/>
            </w:tcBorders>
            <w:vAlign w:val="bottom"/>
          </w:tcPr>
          <w:p w14:paraId="62F81BEC" w14:textId="652D239E" w:rsidR="00613FE1" w:rsidRPr="00EC6CC0" w:rsidRDefault="00613FE1" w:rsidP="00EC6CC0">
            <w:pPr>
              <w:tabs>
                <w:tab w:val="center" w:pos="4536"/>
                <w:tab w:val="right" w:pos="9072"/>
              </w:tabs>
              <w:spacing w:after="120" w:line="240" w:lineRule="auto"/>
              <w:jc w:val="center"/>
              <w:rPr>
                <w:rFonts w:ascii="Arial Narrow" w:eastAsia="Times New Roman" w:hAnsi="Arial Narrow" w:cs="Times New Roman"/>
                <w:sz w:val="18"/>
                <w:szCs w:val="18"/>
                <w:lang w:eastAsia="pl-PL"/>
              </w:rPr>
            </w:pPr>
            <w:r w:rsidRPr="00EC6CC0">
              <w:rPr>
                <w:rFonts w:ascii="Arial Narrow" w:eastAsia="Times New Roman" w:hAnsi="Arial Narrow" w:cs="Times New Roman"/>
                <w:sz w:val="18"/>
                <w:szCs w:val="18"/>
                <w:lang w:eastAsia="pl-PL"/>
              </w:rPr>
              <w:t>......................... zł</w:t>
            </w:r>
          </w:p>
        </w:tc>
      </w:tr>
      <w:tr w:rsidR="005A09C7" w:rsidRPr="00EC6CC0" w14:paraId="4CB59AB8" w14:textId="77777777" w:rsidTr="007131AD">
        <w:trPr>
          <w:cantSplit/>
          <w:trHeight w:val="831"/>
        </w:trPr>
        <w:tc>
          <w:tcPr>
            <w:tcW w:w="5954" w:type="dxa"/>
            <w:gridSpan w:val="3"/>
            <w:tcBorders>
              <w:top w:val="single" w:sz="4" w:space="0" w:color="auto"/>
              <w:left w:val="single" w:sz="4" w:space="0" w:color="auto"/>
              <w:bottom w:val="single" w:sz="4" w:space="0" w:color="auto"/>
              <w:right w:val="single" w:sz="4" w:space="0" w:color="auto"/>
            </w:tcBorders>
            <w:vAlign w:val="center"/>
          </w:tcPr>
          <w:p w14:paraId="17847540" w14:textId="6A9E7CD6" w:rsidR="005A09C7" w:rsidRPr="005A09C7" w:rsidRDefault="005A09C7" w:rsidP="005A09C7">
            <w:pPr>
              <w:tabs>
                <w:tab w:val="center" w:pos="4536"/>
                <w:tab w:val="right" w:pos="9072"/>
              </w:tabs>
              <w:spacing w:before="120" w:after="120" w:line="240" w:lineRule="auto"/>
              <w:jc w:val="right"/>
              <w:rPr>
                <w:rFonts w:ascii="Arial Narrow" w:eastAsia="Times New Roman" w:hAnsi="Arial Narrow" w:cs="Times New Roman"/>
                <w:b/>
                <w:sz w:val="18"/>
                <w:szCs w:val="18"/>
                <w:lang w:eastAsia="pl-PL"/>
              </w:rPr>
            </w:pPr>
            <w:r w:rsidRPr="005A09C7">
              <w:rPr>
                <w:rFonts w:ascii="Arial Narrow" w:eastAsia="Times New Roman" w:hAnsi="Arial Narrow" w:cs="Times New Roman"/>
                <w:b/>
                <w:sz w:val="18"/>
                <w:szCs w:val="18"/>
                <w:lang w:eastAsia="pl-PL"/>
              </w:rPr>
              <w:t>CENA OFERTOWA BRUTTO</w:t>
            </w:r>
          </w:p>
        </w:tc>
        <w:tc>
          <w:tcPr>
            <w:tcW w:w="3261" w:type="dxa"/>
            <w:tcBorders>
              <w:top w:val="single" w:sz="4" w:space="0" w:color="auto"/>
              <w:left w:val="single" w:sz="4" w:space="0" w:color="auto"/>
              <w:bottom w:val="single" w:sz="4" w:space="0" w:color="auto"/>
              <w:right w:val="single" w:sz="4" w:space="0" w:color="auto"/>
            </w:tcBorders>
            <w:vAlign w:val="bottom"/>
            <w:hideMark/>
          </w:tcPr>
          <w:p w14:paraId="4F92C5A8" w14:textId="77777777" w:rsidR="005A09C7" w:rsidRPr="00EC6CC0" w:rsidRDefault="005A09C7" w:rsidP="00EC6CC0">
            <w:pPr>
              <w:tabs>
                <w:tab w:val="center" w:pos="4536"/>
                <w:tab w:val="right" w:pos="9072"/>
              </w:tabs>
              <w:spacing w:after="120" w:line="240" w:lineRule="auto"/>
              <w:jc w:val="center"/>
              <w:rPr>
                <w:rFonts w:ascii="Arial Narrow" w:eastAsia="Times New Roman" w:hAnsi="Arial Narrow" w:cs="Times New Roman"/>
                <w:sz w:val="18"/>
                <w:szCs w:val="18"/>
                <w:lang w:eastAsia="pl-PL"/>
              </w:rPr>
            </w:pPr>
            <w:r w:rsidRPr="00EC6CC0">
              <w:rPr>
                <w:rFonts w:ascii="Arial Narrow" w:eastAsia="Times New Roman" w:hAnsi="Arial Narrow" w:cs="Times New Roman"/>
                <w:sz w:val="18"/>
                <w:szCs w:val="18"/>
                <w:lang w:eastAsia="pl-PL"/>
              </w:rPr>
              <w:t>......................... zł</w:t>
            </w:r>
          </w:p>
        </w:tc>
      </w:tr>
    </w:tbl>
    <w:p w14:paraId="6DFD52C4" w14:textId="77777777" w:rsidR="00EC6CC0" w:rsidRPr="00EC6CC0" w:rsidRDefault="00EC6CC0" w:rsidP="00EC6CC0">
      <w:pPr>
        <w:suppressAutoHyphens/>
        <w:spacing w:after="0" w:line="240" w:lineRule="auto"/>
        <w:rPr>
          <w:rFonts w:ascii="Cambria" w:eastAsia="Times New Roman" w:hAnsi="Cambria" w:cs="Cambria"/>
          <w:b/>
          <w:lang w:eastAsia="pl-PL"/>
        </w:rPr>
      </w:pPr>
    </w:p>
    <w:p w14:paraId="3242E65B" w14:textId="4B8BFC49" w:rsidR="00EC6CC0" w:rsidRDefault="00EC6CC0" w:rsidP="00EC6CC0">
      <w:pPr>
        <w:spacing w:after="0" w:line="240" w:lineRule="auto"/>
        <w:ind w:left="993"/>
        <w:jc w:val="both"/>
        <w:rPr>
          <w:rFonts w:asciiTheme="majorHAnsi" w:hAnsiTheme="majorHAnsi" w:cstheme="majorHAnsi"/>
          <w:sz w:val="24"/>
          <w:szCs w:val="24"/>
        </w:rPr>
      </w:pPr>
    </w:p>
    <w:p w14:paraId="545A6472" w14:textId="2ACC40C8" w:rsidR="00EC6CC0" w:rsidRDefault="00EC6CC0" w:rsidP="00871D43">
      <w:pPr>
        <w:spacing w:after="0" w:line="240" w:lineRule="auto"/>
        <w:ind w:left="993" w:right="565"/>
        <w:jc w:val="both"/>
        <w:rPr>
          <w:rFonts w:asciiTheme="majorHAnsi" w:hAnsiTheme="majorHAnsi" w:cstheme="majorHAnsi"/>
          <w:sz w:val="24"/>
          <w:szCs w:val="24"/>
        </w:rPr>
      </w:pPr>
    </w:p>
    <w:p w14:paraId="78DE0A8D" w14:textId="77777777" w:rsidR="00EC6CC0" w:rsidRPr="00871D43" w:rsidRDefault="00EC6CC0" w:rsidP="00871D43">
      <w:pPr>
        <w:spacing w:after="0" w:line="240" w:lineRule="auto"/>
        <w:ind w:left="993" w:right="565"/>
        <w:jc w:val="both"/>
        <w:rPr>
          <w:rFonts w:asciiTheme="majorHAnsi" w:hAnsiTheme="majorHAnsi" w:cstheme="majorHAnsi"/>
          <w:sz w:val="24"/>
          <w:szCs w:val="24"/>
        </w:rPr>
      </w:pPr>
    </w:p>
    <w:p w14:paraId="34FE153C" w14:textId="100037CB" w:rsidR="00937E3B" w:rsidRPr="00871D43" w:rsidRDefault="00937E3B" w:rsidP="00871D43">
      <w:pPr>
        <w:spacing w:after="0" w:line="240" w:lineRule="auto"/>
        <w:ind w:left="993" w:right="565"/>
        <w:jc w:val="both"/>
        <w:rPr>
          <w:rFonts w:asciiTheme="majorHAnsi" w:hAnsiTheme="majorHAnsi" w:cstheme="majorHAnsi"/>
          <w:sz w:val="24"/>
          <w:szCs w:val="24"/>
        </w:rPr>
      </w:pPr>
    </w:p>
    <w:p w14:paraId="5AD3CF50" w14:textId="7CFE92B5" w:rsidR="000A7B78" w:rsidRPr="00871D43" w:rsidRDefault="000A7B78"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lastRenderedPageBreak/>
        <w:t>OŚWIADCZENIE WYKONAWCY</w:t>
      </w:r>
      <w:r w:rsidR="004A1755" w:rsidRPr="00871D43">
        <w:rPr>
          <w:rFonts w:asciiTheme="majorHAnsi" w:hAnsiTheme="majorHAnsi" w:cstheme="majorHAnsi"/>
          <w:b/>
          <w:sz w:val="24"/>
          <w:szCs w:val="24"/>
          <w:u w:val="single"/>
        </w:rPr>
        <w:t xml:space="preserve"> O BRAKU PODSTAW DO WYKLUCZENIA</w:t>
      </w:r>
    </w:p>
    <w:p w14:paraId="0AC52002" w14:textId="09AC3A6E" w:rsidR="000A7B78" w:rsidRPr="00871D43" w:rsidRDefault="004A1755"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O</w:t>
      </w:r>
      <w:r w:rsidR="000A7B78" w:rsidRPr="00871D43">
        <w:rPr>
          <w:rFonts w:asciiTheme="majorHAnsi" w:hAnsiTheme="majorHAnsi" w:cstheme="majorHAnsi"/>
          <w:sz w:val="24"/>
          <w:szCs w:val="24"/>
        </w:rPr>
        <w:t>świadczam, że:</w:t>
      </w:r>
    </w:p>
    <w:p w14:paraId="7BB88AAB" w14:textId="3D5D0CDD" w:rsidR="000A7B78"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nie pozostaję z Zamawiającym w takim stosunku faktycznym lub prawnym, który może budzić uzasadnione wątpliwości, co do bezstronności w wyborze Wykonawcy </w:t>
      </w:r>
    </w:p>
    <w:p w14:paraId="71ACB50F" w14:textId="2BADAEF1" w:rsidR="000A7B78"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nie wykonywałam/em bezpośrednio czynności związanych z przygotowaniem procedury lub nie posługiwałem się w celu sporządzenia oferty osobami uczestniczącymi w dokonywaniu tych czynności</w:t>
      </w:r>
    </w:p>
    <w:p w14:paraId="09AAF2DE" w14:textId="7277ED8D" w:rsidR="000A7B78"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nie złożyłam/em nieprawdziwych informacji</w:t>
      </w:r>
      <w:r w:rsidR="00AA2B9F">
        <w:rPr>
          <w:rFonts w:asciiTheme="majorHAnsi" w:hAnsiTheme="majorHAnsi" w:cstheme="majorHAnsi"/>
          <w:sz w:val="24"/>
          <w:szCs w:val="24"/>
        </w:rPr>
        <w:t xml:space="preserve"> mających lub mogące mieć wpływ</w:t>
      </w:r>
      <w:r w:rsidRPr="00871D43">
        <w:rPr>
          <w:rFonts w:asciiTheme="majorHAnsi" w:hAnsiTheme="majorHAnsi" w:cstheme="majorHAnsi"/>
          <w:sz w:val="24"/>
          <w:szCs w:val="24"/>
        </w:rPr>
        <w:t xml:space="preserve"> na wynik prowadzonej procedury</w:t>
      </w:r>
    </w:p>
    <w:p w14:paraId="73693079" w14:textId="10128755" w:rsidR="00334EF9" w:rsidRPr="00871D43" w:rsidRDefault="000A7B78" w:rsidP="00871D43">
      <w:pPr>
        <w:pStyle w:val="Akapitzlist"/>
        <w:numPr>
          <w:ilvl w:val="0"/>
          <w:numId w:val="14"/>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wobec mnie nie otwarto likwidacji, nie ogłoszono upadłości, aktywami nie zarządza likwidator lub sąd, nie zawarłem układu z wierzycielami, moja działalność gospodarcza nie jest zawieszona i nie znajduję się w innej tego rodzaju sytuacji wynikającej z podobnej procedury przewidzianej w przepisach miejsca wszczęcia tej procedury;</w:t>
      </w:r>
    </w:p>
    <w:p w14:paraId="3909FC98" w14:textId="27B4B20E" w:rsidR="004A1755" w:rsidRPr="00871D43" w:rsidRDefault="006717F2" w:rsidP="00871D43">
      <w:pPr>
        <w:spacing w:after="0" w:line="240" w:lineRule="auto"/>
        <w:ind w:left="1353" w:right="565"/>
        <w:jc w:val="both"/>
        <w:rPr>
          <w:rFonts w:asciiTheme="majorHAnsi" w:hAnsiTheme="majorHAnsi" w:cstheme="majorHAnsi"/>
          <w:sz w:val="24"/>
          <w:szCs w:val="24"/>
        </w:rPr>
      </w:pPr>
      <w:r w:rsidRPr="00871D43">
        <w:rPr>
          <w:rFonts w:asciiTheme="majorHAnsi" w:hAnsiTheme="majorHAnsi" w:cstheme="majorHAnsi"/>
          <w:sz w:val="24"/>
          <w:szCs w:val="24"/>
        </w:rPr>
        <w:t>Oświadczam, że aktualny odpis z właściwego rejestru lub z centralnej ewidencji i informacji o działalności gospodarczej, jeżeli odrębne przepisy wymagają wpisu do rejestru lub ewidencji można uzyskać pod adresem www: ……………………………………………………………………..</w:t>
      </w:r>
    </w:p>
    <w:p w14:paraId="28EE123B" w14:textId="503E32CE" w:rsidR="00334EF9" w:rsidRPr="00871D43" w:rsidRDefault="00334EF9" w:rsidP="00871D43">
      <w:pPr>
        <w:spacing w:after="0" w:line="240" w:lineRule="auto"/>
        <w:ind w:left="993" w:right="565"/>
        <w:jc w:val="both"/>
        <w:rPr>
          <w:rFonts w:asciiTheme="majorHAnsi" w:hAnsiTheme="majorHAnsi" w:cstheme="majorHAnsi"/>
          <w:sz w:val="24"/>
          <w:szCs w:val="24"/>
        </w:rPr>
      </w:pPr>
    </w:p>
    <w:p w14:paraId="12817318" w14:textId="77777777"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OŚWIADCZENIA DOT. WARUNKÓW UDZIAŁU W POSTĘPOWANIU</w:t>
      </w:r>
    </w:p>
    <w:p w14:paraId="0B292076" w14:textId="6EA9C8FB"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w:t>
      </w:r>
      <w:r w:rsidRPr="00871D43">
        <w:rPr>
          <w:rFonts w:asciiTheme="majorHAnsi" w:hAnsiTheme="majorHAnsi" w:cstheme="majorHAnsi"/>
          <w:sz w:val="24"/>
          <w:szCs w:val="24"/>
        </w:rPr>
        <w:tab/>
        <w:t xml:space="preserve">w zakresie wykonanych </w:t>
      </w:r>
      <w:r w:rsidR="00757AB3">
        <w:rPr>
          <w:rFonts w:asciiTheme="majorHAnsi" w:hAnsiTheme="majorHAnsi" w:cstheme="majorHAnsi"/>
          <w:sz w:val="24"/>
          <w:szCs w:val="24"/>
        </w:rPr>
        <w:t>usług</w:t>
      </w:r>
      <w:r w:rsidRPr="00871D43">
        <w:rPr>
          <w:rFonts w:asciiTheme="majorHAnsi" w:hAnsiTheme="majorHAnsi" w:cstheme="majorHAnsi"/>
          <w:sz w:val="24"/>
          <w:szCs w:val="24"/>
        </w:rPr>
        <w:t>:</w:t>
      </w:r>
    </w:p>
    <w:p w14:paraId="43CEFFF2" w14:textId="3ADED4A5" w:rsidR="00937E3B" w:rsidRPr="00861C11" w:rsidRDefault="00937E3B" w:rsidP="00871D43">
      <w:pPr>
        <w:spacing w:after="0" w:line="240" w:lineRule="auto"/>
        <w:ind w:left="993" w:right="565"/>
        <w:jc w:val="both"/>
        <w:rPr>
          <w:rFonts w:asciiTheme="majorHAnsi" w:hAnsiTheme="majorHAnsi" w:cstheme="majorHAnsi"/>
          <w:sz w:val="24"/>
          <w:szCs w:val="24"/>
        </w:rPr>
      </w:pPr>
      <w:r w:rsidRPr="00861C11">
        <w:rPr>
          <w:rFonts w:asciiTheme="majorHAnsi" w:hAnsiTheme="majorHAnsi" w:cstheme="majorHAnsi"/>
          <w:sz w:val="24"/>
          <w:szCs w:val="24"/>
        </w:rPr>
        <w:t xml:space="preserve">WYKAZ </w:t>
      </w:r>
      <w:r w:rsidR="00757AB3">
        <w:rPr>
          <w:rFonts w:asciiTheme="majorHAnsi" w:hAnsiTheme="majorHAnsi" w:cstheme="majorHAnsi"/>
          <w:sz w:val="24"/>
          <w:szCs w:val="24"/>
        </w:rPr>
        <w:t>USŁUG</w:t>
      </w:r>
      <w:r w:rsidRPr="00861C11">
        <w:rPr>
          <w:rFonts w:asciiTheme="majorHAnsi" w:hAnsiTheme="majorHAnsi" w:cstheme="majorHAnsi"/>
          <w:sz w:val="24"/>
          <w:szCs w:val="24"/>
        </w:rPr>
        <w:t xml:space="preserve"> </w:t>
      </w:r>
    </w:p>
    <w:p w14:paraId="1B5BBE04" w14:textId="2F85FBAD" w:rsidR="00861C11" w:rsidRPr="00861C11" w:rsidRDefault="00937E3B" w:rsidP="00861C11">
      <w:pPr>
        <w:spacing w:after="0" w:line="240" w:lineRule="auto"/>
        <w:ind w:left="993" w:right="565"/>
        <w:jc w:val="both"/>
        <w:rPr>
          <w:rFonts w:asciiTheme="majorHAnsi" w:hAnsiTheme="majorHAnsi" w:cstheme="majorHAnsi"/>
          <w:sz w:val="24"/>
          <w:szCs w:val="24"/>
        </w:rPr>
      </w:pPr>
      <w:r w:rsidRPr="00861C11">
        <w:rPr>
          <w:rFonts w:asciiTheme="majorHAnsi" w:hAnsiTheme="majorHAnsi" w:cstheme="majorHAnsi"/>
          <w:sz w:val="24"/>
          <w:szCs w:val="24"/>
        </w:rPr>
        <w:t xml:space="preserve">Oświadczam, że zrealizowałem należycie w okresie ostatnich </w:t>
      </w:r>
      <w:r w:rsidR="00757AB3">
        <w:rPr>
          <w:rFonts w:asciiTheme="majorHAnsi" w:hAnsiTheme="majorHAnsi" w:cstheme="majorHAnsi"/>
          <w:sz w:val="24"/>
          <w:szCs w:val="24"/>
        </w:rPr>
        <w:t>3</w:t>
      </w:r>
      <w:r w:rsidRPr="00861C11">
        <w:rPr>
          <w:rFonts w:asciiTheme="majorHAnsi" w:hAnsiTheme="majorHAnsi" w:cstheme="majorHAnsi"/>
          <w:sz w:val="24"/>
          <w:szCs w:val="24"/>
        </w:rPr>
        <w:t xml:space="preserve">  lat przed upływem terminu składania ofert, a jeżeli okres prowadzenia działalności jest krótszy – w tym okresie, </w:t>
      </w:r>
      <w:r w:rsidR="00861C11" w:rsidRPr="00861C11">
        <w:rPr>
          <w:rFonts w:asciiTheme="majorHAnsi" w:hAnsiTheme="majorHAnsi" w:cstheme="majorHAnsi"/>
          <w:sz w:val="24"/>
          <w:szCs w:val="24"/>
        </w:rPr>
        <w:t xml:space="preserve">co najmniej dwie </w:t>
      </w:r>
      <w:bookmarkStart w:id="4" w:name="_Hlk88167435"/>
      <w:r w:rsidR="00757AB3">
        <w:rPr>
          <w:rFonts w:asciiTheme="majorHAnsi" w:hAnsiTheme="majorHAnsi" w:cstheme="majorHAnsi"/>
          <w:sz w:val="24"/>
          <w:szCs w:val="24"/>
        </w:rPr>
        <w:t>usługi</w:t>
      </w:r>
      <w:r w:rsidR="00861C11" w:rsidRPr="00861C11">
        <w:rPr>
          <w:rFonts w:asciiTheme="majorHAnsi" w:hAnsiTheme="majorHAnsi" w:cstheme="majorHAnsi"/>
          <w:sz w:val="24"/>
          <w:szCs w:val="24"/>
        </w:rPr>
        <w:t xml:space="preserve"> </w:t>
      </w:r>
      <w:r w:rsidR="00376C66">
        <w:rPr>
          <w:rFonts w:asciiTheme="majorHAnsi" w:hAnsiTheme="majorHAnsi" w:cstheme="majorHAnsi"/>
          <w:sz w:val="24"/>
          <w:szCs w:val="24"/>
        </w:rPr>
        <w:t>sprzątania</w:t>
      </w:r>
      <w:r w:rsidR="00861C11" w:rsidRPr="00861C11">
        <w:rPr>
          <w:rFonts w:asciiTheme="majorHAnsi" w:hAnsiTheme="majorHAnsi" w:cstheme="majorHAnsi"/>
          <w:sz w:val="24"/>
          <w:szCs w:val="24"/>
        </w:rPr>
        <w:t xml:space="preserve"> </w:t>
      </w:r>
      <w:r w:rsidR="00376C66">
        <w:rPr>
          <w:rFonts w:asciiTheme="majorHAnsi" w:hAnsiTheme="majorHAnsi" w:cstheme="majorHAnsi"/>
          <w:sz w:val="24"/>
          <w:szCs w:val="24"/>
        </w:rPr>
        <w:t xml:space="preserve">pomieszczeń </w:t>
      </w:r>
      <w:r w:rsidR="00861C11" w:rsidRPr="00861C11">
        <w:rPr>
          <w:rFonts w:asciiTheme="majorHAnsi" w:hAnsiTheme="majorHAnsi" w:cstheme="majorHAnsi"/>
          <w:sz w:val="24"/>
          <w:szCs w:val="24"/>
        </w:rPr>
        <w:t xml:space="preserve">w obiekcie użyteczności publicznej o wartości </w:t>
      </w:r>
      <w:r w:rsidR="0093127F">
        <w:rPr>
          <w:rFonts w:asciiTheme="majorHAnsi" w:hAnsiTheme="majorHAnsi" w:cstheme="majorHAnsi"/>
          <w:sz w:val="24"/>
          <w:szCs w:val="24"/>
        </w:rPr>
        <w:t>7</w:t>
      </w:r>
      <w:r w:rsidR="00757AB3">
        <w:rPr>
          <w:rFonts w:asciiTheme="majorHAnsi" w:hAnsiTheme="majorHAnsi" w:cstheme="majorHAnsi"/>
          <w:sz w:val="24"/>
          <w:szCs w:val="24"/>
        </w:rPr>
        <w:t>0</w:t>
      </w:r>
      <w:r w:rsidR="00861C11" w:rsidRPr="00861C11">
        <w:rPr>
          <w:rFonts w:asciiTheme="majorHAnsi" w:hAnsiTheme="majorHAnsi" w:cstheme="majorHAnsi"/>
          <w:sz w:val="24"/>
          <w:szCs w:val="24"/>
        </w:rPr>
        <w:t xml:space="preserve"> 000 zł brutto każda z </w:t>
      </w:r>
      <w:r w:rsidR="00757AB3">
        <w:rPr>
          <w:rFonts w:asciiTheme="majorHAnsi" w:hAnsiTheme="majorHAnsi" w:cstheme="majorHAnsi"/>
          <w:sz w:val="24"/>
          <w:szCs w:val="24"/>
        </w:rPr>
        <w:t>usług</w:t>
      </w:r>
      <w:r w:rsidR="00861C11" w:rsidRPr="00861C11">
        <w:rPr>
          <w:rFonts w:asciiTheme="majorHAnsi" w:hAnsiTheme="majorHAnsi" w:cstheme="majorHAnsi"/>
          <w:sz w:val="24"/>
          <w:szCs w:val="24"/>
        </w:rPr>
        <w:t>.</w:t>
      </w:r>
      <w:bookmarkEnd w:id="4"/>
    </w:p>
    <w:p w14:paraId="65170A6B" w14:textId="29956C8E" w:rsidR="00861C11" w:rsidRDefault="00861C11" w:rsidP="00861C11">
      <w:pPr>
        <w:spacing w:after="0" w:line="240" w:lineRule="auto"/>
        <w:ind w:left="993" w:right="565"/>
        <w:jc w:val="both"/>
        <w:rPr>
          <w:rFonts w:asciiTheme="majorHAnsi" w:hAnsiTheme="majorHAnsi" w:cstheme="majorHAnsi"/>
          <w:sz w:val="24"/>
          <w:szCs w:val="24"/>
        </w:rPr>
      </w:pPr>
      <w:r w:rsidRPr="00861C11">
        <w:rPr>
          <w:rFonts w:asciiTheme="majorHAnsi" w:hAnsiTheme="majorHAnsi" w:cstheme="majorHAnsi"/>
          <w:sz w:val="24"/>
          <w:szCs w:val="24"/>
        </w:rPr>
        <w:t>Przez obiekt użyteczności publicznej rozumie się obiekt zgodnie z § 3  Rozporządzenia Ministra Infrastruktury z dnia 12 kwietnia 2002 roku w sprawie warunków technicznych, jakim powinny odpowiadać budynki i ich usytuowanie (tj. Dz. U. z 2019 r. poz. 1065).</w:t>
      </w:r>
    </w:p>
    <w:p w14:paraId="773DBFC7" w14:textId="44C81529" w:rsidR="00937E3B" w:rsidRPr="00871D43" w:rsidRDefault="00937E3B" w:rsidP="00861C11">
      <w:pPr>
        <w:spacing w:after="0" w:line="240" w:lineRule="auto"/>
        <w:ind w:right="565"/>
        <w:jc w:val="both"/>
        <w:rPr>
          <w:rFonts w:asciiTheme="majorHAnsi" w:hAnsiTheme="majorHAnsi" w:cstheme="majorHAnsi"/>
          <w:sz w:val="24"/>
          <w:szCs w:val="24"/>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7"/>
        <w:gridCol w:w="4253"/>
        <w:gridCol w:w="2410"/>
      </w:tblGrid>
      <w:tr w:rsidR="00861C11" w:rsidRPr="00871D43" w14:paraId="50D9F9D4" w14:textId="77777777" w:rsidTr="008A00D2">
        <w:trPr>
          <w:trHeight w:val="818"/>
        </w:trPr>
        <w:tc>
          <w:tcPr>
            <w:tcW w:w="425" w:type="dxa"/>
            <w:shd w:val="clear" w:color="auto" w:fill="D9D9D9" w:themeFill="background1" w:themeFillShade="D9"/>
            <w:vAlign w:val="center"/>
          </w:tcPr>
          <w:p w14:paraId="03BE0FED" w14:textId="77777777" w:rsidR="00861C11" w:rsidRPr="009956B3" w:rsidRDefault="00861C11" w:rsidP="00871D43">
            <w:pPr>
              <w:spacing w:after="0" w:line="240" w:lineRule="auto"/>
              <w:jc w:val="both"/>
              <w:rPr>
                <w:rFonts w:asciiTheme="majorHAnsi" w:eastAsia="Calibri" w:hAnsiTheme="majorHAnsi" w:cstheme="majorHAnsi"/>
                <w:b/>
                <w:sz w:val="18"/>
                <w:szCs w:val="18"/>
              </w:rPr>
            </w:pPr>
            <w:r w:rsidRPr="009956B3">
              <w:rPr>
                <w:rFonts w:asciiTheme="majorHAnsi" w:eastAsia="Calibri" w:hAnsiTheme="majorHAnsi" w:cstheme="majorHAnsi"/>
                <w:b/>
                <w:sz w:val="18"/>
                <w:szCs w:val="18"/>
              </w:rPr>
              <w:t>Lp</w:t>
            </w:r>
          </w:p>
        </w:tc>
        <w:tc>
          <w:tcPr>
            <w:tcW w:w="1417" w:type="dxa"/>
            <w:shd w:val="clear" w:color="auto" w:fill="D9D9D9" w:themeFill="background1" w:themeFillShade="D9"/>
            <w:vAlign w:val="center"/>
          </w:tcPr>
          <w:p w14:paraId="2D7597B1" w14:textId="77777777"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Zamawiający</w:t>
            </w:r>
          </w:p>
          <w:p w14:paraId="13493BAB" w14:textId="140C05D0"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(odbiorca</w:t>
            </w:r>
            <w:r w:rsidR="00C02AEE">
              <w:rPr>
                <w:rFonts w:asciiTheme="majorHAnsi" w:eastAsia="Calibri" w:hAnsiTheme="majorHAnsi" w:cstheme="majorHAnsi"/>
                <w:b/>
                <w:i/>
                <w:sz w:val="18"/>
                <w:szCs w:val="18"/>
              </w:rPr>
              <w:t xml:space="preserve"> usług</w:t>
            </w:r>
            <w:r w:rsidRPr="009956B3">
              <w:rPr>
                <w:rFonts w:asciiTheme="majorHAnsi" w:eastAsia="Calibri" w:hAnsiTheme="majorHAnsi" w:cstheme="majorHAnsi"/>
                <w:b/>
                <w:i/>
                <w:sz w:val="18"/>
                <w:szCs w:val="18"/>
              </w:rPr>
              <w:t>)</w:t>
            </w:r>
          </w:p>
          <w:p w14:paraId="7B82C4D7" w14:textId="77777777"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 nazwa i adres)</w:t>
            </w:r>
          </w:p>
        </w:tc>
        <w:tc>
          <w:tcPr>
            <w:tcW w:w="4253" w:type="dxa"/>
            <w:shd w:val="clear" w:color="auto" w:fill="D9D9D9" w:themeFill="background1" w:themeFillShade="D9"/>
            <w:vAlign w:val="center"/>
          </w:tcPr>
          <w:p w14:paraId="31347383" w14:textId="661F2C5F" w:rsidR="00861C11" w:rsidRPr="00871D43" w:rsidRDefault="00861C11" w:rsidP="00871D43">
            <w:pPr>
              <w:spacing w:after="0" w:line="240" w:lineRule="auto"/>
              <w:jc w:val="both"/>
              <w:rPr>
                <w:rFonts w:asciiTheme="majorHAnsi" w:eastAsia="Calibri" w:hAnsiTheme="majorHAnsi" w:cstheme="majorHAnsi"/>
                <w:b/>
                <w:i/>
                <w:sz w:val="18"/>
                <w:szCs w:val="18"/>
              </w:rPr>
            </w:pPr>
            <w:r>
              <w:rPr>
                <w:rFonts w:asciiTheme="majorHAnsi" w:eastAsia="Calibri" w:hAnsiTheme="majorHAnsi" w:cstheme="majorHAnsi"/>
                <w:b/>
                <w:i/>
                <w:sz w:val="18"/>
                <w:szCs w:val="18"/>
              </w:rPr>
              <w:t>Przedmiot</w:t>
            </w:r>
            <w:r w:rsidRPr="009956B3">
              <w:rPr>
                <w:rFonts w:asciiTheme="majorHAnsi" w:eastAsia="Calibri" w:hAnsiTheme="majorHAnsi" w:cstheme="majorHAnsi"/>
                <w:b/>
                <w:i/>
                <w:sz w:val="18"/>
                <w:szCs w:val="18"/>
              </w:rPr>
              <w:t xml:space="preserve"> </w:t>
            </w:r>
            <w:r w:rsidR="0093127F">
              <w:rPr>
                <w:rFonts w:asciiTheme="majorHAnsi" w:eastAsia="Calibri" w:hAnsiTheme="majorHAnsi" w:cstheme="majorHAnsi"/>
                <w:b/>
                <w:i/>
                <w:sz w:val="18"/>
                <w:szCs w:val="18"/>
              </w:rPr>
              <w:t>Usług</w:t>
            </w:r>
            <w:r w:rsidRPr="00871D43">
              <w:rPr>
                <w:rFonts w:asciiTheme="majorHAnsi" w:eastAsia="Calibri" w:hAnsiTheme="majorHAnsi" w:cstheme="majorHAnsi"/>
                <w:b/>
                <w:i/>
                <w:sz w:val="18"/>
                <w:szCs w:val="18"/>
              </w:rPr>
              <w:t xml:space="preserve"> </w:t>
            </w:r>
          </w:p>
        </w:tc>
        <w:tc>
          <w:tcPr>
            <w:tcW w:w="2410" w:type="dxa"/>
            <w:shd w:val="clear" w:color="auto" w:fill="D9D9D9" w:themeFill="background1" w:themeFillShade="D9"/>
            <w:vAlign w:val="center"/>
          </w:tcPr>
          <w:p w14:paraId="7291B4B8" w14:textId="53789C43"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 xml:space="preserve">Data rozpoczęcia i zakończenia </w:t>
            </w:r>
            <w:r w:rsidR="0093127F">
              <w:rPr>
                <w:rFonts w:asciiTheme="majorHAnsi" w:eastAsia="Calibri" w:hAnsiTheme="majorHAnsi" w:cstheme="majorHAnsi"/>
                <w:b/>
                <w:i/>
                <w:sz w:val="18"/>
                <w:szCs w:val="18"/>
              </w:rPr>
              <w:t>usługi</w:t>
            </w:r>
          </w:p>
          <w:p w14:paraId="5ACEF6AC" w14:textId="77777777" w:rsidR="00861C11" w:rsidRPr="009956B3" w:rsidRDefault="00861C11" w:rsidP="00871D43">
            <w:pPr>
              <w:spacing w:after="0" w:line="240" w:lineRule="auto"/>
              <w:jc w:val="both"/>
              <w:rPr>
                <w:rFonts w:asciiTheme="majorHAnsi" w:eastAsia="Calibri" w:hAnsiTheme="majorHAnsi" w:cstheme="majorHAnsi"/>
                <w:b/>
                <w:i/>
                <w:sz w:val="18"/>
                <w:szCs w:val="18"/>
              </w:rPr>
            </w:pPr>
            <w:r w:rsidRPr="009956B3">
              <w:rPr>
                <w:rFonts w:asciiTheme="majorHAnsi" w:eastAsia="Calibri" w:hAnsiTheme="majorHAnsi" w:cstheme="majorHAnsi"/>
                <w:b/>
                <w:i/>
                <w:sz w:val="18"/>
                <w:szCs w:val="18"/>
              </w:rPr>
              <w:t>(mm/rrrr – mm/rrrr)</w:t>
            </w:r>
          </w:p>
        </w:tc>
      </w:tr>
      <w:tr w:rsidR="00861C11" w:rsidRPr="00871D43" w14:paraId="0C6789B9" w14:textId="77777777" w:rsidTr="008A00D2">
        <w:trPr>
          <w:trHeight w:val="521"/>
        </w:trPr>
        <w:tc>
          <w:tcPr>
            <w:tcW w:w="425" w:type="dxa"/>
            <w:vAlign w:val="center"/>
          </w:tcPr>
          <w:p w14:paraId="55520F95" w14:textId="77777777" w:rsidR="00861C11" w:rsidRPr="009956B3" w:rsidRDefault="00861C11" w:rsidP="00871D43">
            <w:pPr>
              <w:spacing w:after="0" w:line="240" w:lineRule="auto"/>
              <w:jc w:val="both"/>
              <w:rPr>
                <w:rFonts w:asciiTheme="majorHAnsi" w:eastAsia="Calibri" w:hAnsiTheme="majorHAnsi" w:cstheme="majorHAnsi"/>
                <w:b/>
                <w:sz w:val="18"/>
                <w:szCs w:val="18"/>
              </w:rPr>
            </w:pPr>
            <w:r w:rsidRPr="009956B3">
              <w:rPr>
                <w:rFonts w:asciiTheme="majorHAnsi" w:eastAsia="Calibri" w:hAnsiTheme="majorHAnsi" w:cstheme="majorHAnsi"/>
                <w:b/>
                <w:sz w:val="18"/>
                <w:szCs w:val="18"/>
              </w:rPr>
              <w:t>1</w:t>
            </w:r>
          </w:p>
        </w:tc>
        <w:tc>
          <w:tcPr>
            <w:tcW w:w="1417" w:type="dxa"/>
          </w:tcPr>
          <w:p w14:paraId="482CB19A" w14:textId="77777777" w:rsidR="00861C11" w:rsidRPr="009956B3" w:rsidRDefault="00861C11" w:rsidP="00871D43">
            <w:pPr>
              <w:spacing w:after="0" w:line="240" w:lineRule="auto"/>
              <w:jc w:val="both"/>
              <w:rPr>
                <w:rFonts w:asciiTheme="majorHAnsi" w:eastAsia="Calibri" w:hAnsiTheme="majorHAnsi" w:cstheme="majorHAnsi"/>
                <w:sz w:val="18"/>
                <w:szCs w:val="18"/>
              </w:rPr>
            </w:pPr>
          </w:p>
        </w:tc>
        <w:tc>
          <w:tcPr>
            <w:tcW w:w="4253" w:type="dxa"/>
          </w:tcPr>
          <w:p w14:paraId="18E755AB" w14:textId="77777777" w:rsidR="00861C11" w:rsidRPr="00861C11" w:rsidRDefault="00861C11" w:rsidP="00861C11">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 xml:space="preserve">Lokalizacja </w:t>
            </w:r>
            <w:r>
              <w:rPr>
                <w:rFonts w:asciiTheme="majorHAnsi" w:eastAsia="Calibri" w:hAnsiTheme="majorHAnsi" w:cstheme="majorHAnsi"/>
                <w:sz w:val="18"/>
                <w:szCs w:val="18"/>
              </w:rPr>
              <w:t xml:space="preserve">i nazwa </w:t>
            </w:r>
            <w:r w:rsidRPr="00861C11">
              <w:rPr>
                <w:rFonts w:asciiTheme="majorHAnsi" w:eastAsia="Calibri" w:hAnsiTheme="majorHAnsi" w:cstheme="majorHAnsi"/>
                <w:sz w:val="18"/>
                <w:szCs w:val="18"/>
              </w:rPr>
              <w:t>obiektu:</w:t>
            </w:r>
          </w:p>
          <w:p w14:paraId="7DCE515E" w14:textId="1B2CE947" w:rsidR="00861C11" w:rsidRPr="00861C11" w:rsidRDefault="008A2145" w:rsidP="00861C11">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 xml:space="preserve">Przedmiot </w:t>
            </w:r>
            <w:r w:rsidR="0093127F">
              <w:rPr>
                <w:rFonts w:asciiTheme="majorHAnsi" w:eastAsia="Calibri" w:hAnsiTheme="majorHAnsi" w:cstheme="majorHAnsi"/>
                <w:sz w:val="18"/>
                <w:szCs w:val="18"/>
              </w:rPr>
              <w:t>usługi</w:t>
            </w:r>
            <w:r w:rsidR="00861C11" w:rsidRPr="00861C11">
              <w:rPr>
                <w:rFonts w:asciiTheme="majorHAnsi" w:eastAsia="Calibri" w:hAnsiTheme="majorHAnsi" w:cstheme="majorHAnsi"/>
                <w:sz w:val="18"/>
                <w:szCs w:val="18"/>
              </w:rPr>
              <w:t>:</w:t>
            </w:r>
          </w:p>
          <w:p w14:paraId="7E56A42A" w14:textId="1EA5F06B" w:rsidR="00861C11" w:rsidRDefault="0093127F" w:rsidP="00861C11">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Usługi sprzątania</w:t>
            </w:r>
            <w:r w:rsidR="00861C11">
              <w:rPr>
                <w:rFonts w:asciiTheme="majorHAnsi" w:eastAsia="Calibri" w:hAnsiTheme="majorHAnsi" w:cstheme="majorHAnsi"/>
                <w:sz w:val="18"/>
                <w:szCs w:val="18"/>
              </w:rPr>
              <w:t xml:space="preserve"> w obiekcie użyteczności publicznej: TAK/NIE</w:t>
            </w:r>
          </w:p>
          <w:p w14:paraId="098709E7" w14:textId="24FE16DF" w:rsidR="00861C11" w:rsidRPr="00861C11" w:rsidRDefault="00861C11" w:rsidP="00871D43">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Kwota brutto:</w:t>
            </w:r>
          </w:p>
        </w:tc>
        <w:tc>
          <w:tcPr>
            <w:tcW w:w="2410" w:type="dxa"/>
          </w:tcPr>
          <w:p w14:paraId="1C0524F5" w14:textId="7EB53A35" w:rsidR="00861C11" w:rsidRPr="009956B3" w:rsidRDefault="00861C11" w:rsidP="00871D43">
            <w:pPr>
              <w:spacing w:after="0" w:line="240" w:lineRule="auto"/>
              <w:jc w:val="both"/>
              <w:rPr>
                <w:rFonts w:asciiTheme="majorHAnsi" w:eastAsia="Calibri" w:hAnsiTheme="majorHAnsi" w:cstheme="majorHAnsi"/>
                <w:sz w:val="18"/>
                <w:szCs w:val="18"/>
              </w:rPr>
            </w:pPr>
          </w:p>
        </w:tc>
      </w:tr>
      <w:tr w:rsidR="00861C11" w:rsidRPr="00871D43" w14:paraId="382C5C2D" w14:textId="77777777" w:rsidTr="008A00D2">
        <w:trPr>
          <w:trHeight w:val="521"/>
        </w:trPr>
        <w:tc>
          <w:tcPr>
            <w:tcW w:w="425" w:type="dxa"/>
            <w:vAlign w:val="center"/>
          </w:tcPr>
          <w:p w14:paraId="5D3DAD45" w14:textId="18D8EAB7" w:rsidR="00861C11" w:rsidRPr="00871D43" w:rsidRDefault="00861C11" w:rsidP="00871D43">
            <w:pPr>
              <w:spacing w:after="0" w:line="240" w:lineRule="auto"/>
              <w:jc w:val="both"/>
              <w:rPr>
                <w:rFonts w:asciiTheme="majorHAnsi" w:eastAsia="Calibri" w:hAnsiTheme="majorHAnsi" w:cstheme="majorHAnsi"/>
                <w:b/>
                <w:sz w:val="18"/>
                <w:szCs w:val="18"/>
              </w:rPr>
            </w:pPr>
            <w:r w:rsidRPr="00871D43">
              <w:rPr>
                <w:rFonts w:asciiTheme="majorHAnsi" w:eastAsia="Calibri" w:hAnsiTheme="majorHAnsi" w:cstheme="majorHAnsi"/>
                <w:b/>
                <w:sz w:val="18"/>
                <w:szCs w:val="18"/>
              </w:rPr>
              <w:t>2</w:t>
            </w:r>
          </w:p>
        </w:tc>
        <w:tc>
          <w:tcPr>
            <w:tcW w:w="1417" w:type="dxa"/>
          </w:tcPr>
          <w:p w14:paraId="222D1B4A" w14:textId="77777777" w:rsidR="00861C11" w:rsidRPr="00871D43" w:rsidRDefault="00861C11" w:rsidP="00871D43">
            <w:pPr>
              <w:spacing w:after="0" w:line="240" w:lineRule="auto"/>
              <w:jc w:val="both"/>
              <w:rPr>
                <w:rFonts w:asciiTheme="majorHAnsi" w:eastAsia="Calibri" w:hAnsiTheme="majorHAnsi" w:cstheme="majorHAnsi"/>
                <w:sz w:val="18"/>
                <w:szCs w:val="18"/>
              </w:rPr>
            </w:pPr>
          </w:p>
        </w:tc>
        <w:tc>
          <w:tcPr>
            <w:tcW w:w="4253" w:type="dxa"/>
          </w:tcPr>
          <w:p w14:paraId="33D7FCB1" w14:textId="77777777" w:rsidR="0093127F" w:rsidRPr="00861C11" w:rsidRDefault="0093127F" w:rsidP="0093127F">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 xml:space="preserve">Lokalizacja </w:t>
            </w:r>
            <w:r>
              <w:rPr>
                <w:rFonts w:asciiTheme="majorHAnsi" w:eastAsia="Calibri" w:hAnsiTheme="majorHAnsi" w:cstheme="majorHAnsi"/>
                <w:sz w:val="18"/>
                <w:szCs w:val="18"/>
              </w:rPr>
              <w:t xml:space="preserve">i nazwa </w:t>
            </w:r>
            <w:r w:rsidRPr="00861C11">
              <w:rPr>
                <w:rFonts w:asciiTheme="majorHAnsi" w:eastAsia="Calibri" w:hAnsiTheme="majorHAnsi" w:cstheme="majorHAnsi"/>
                <w:sz w:val="18"/>
                <w:szCs w:val="18"/>
              </w:rPr>
              <w:t>obiektu:</w:t>
            </w:r>
          </w:p>
          <w:p w14:paraId="0005EDDE" w14:textId="77777777" w:rsidR="0093127F" w:rsidRPr="00861C11" w:rsidRDefault="0093127F" w:rsidP="0093127F">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Przedmiot usługi</w:t>
            </w:r>
            <w:r w:rsidRPr="00861C11">
              <w:rPr>
                <w:rFonts w:asciiTheme="majorHAnsi" w:eastAsia="Calibri" w:hAnsiTheme="majorHAnsi" w:cstheme="majorHAnsi"/>
                <w:sz w:val="18"/>
                <w:szCs w:val="18"/>
              </w:rPr>
              <w:t>:</w:t>
            </w:r>
          </w:p>
          <w:p w14:paraId="7E830FC6" w14:textId="77777777" w:rsidR="0093127F" w:rsidRDefault="0093127F" w:rsidP="0093127F">
            <w:pPr>
              <w:spacing w:after="0" w:line="240" w:lineRule="auto"/>
              <w:jc w:val="both"/>
              <w:rPr>
                <w:rFonts w:asciiTheme="majorHAnsi" w:eastAsia="Calibri" w:hAnsiTheme="majorHAnsi" w:cstheme="majorHAnsi"/>
                <w:sz w:val="18"/>
                <w:szCs w:val="18"/>
              </w:rPr>
            </w:pPr>
            <w:r>
              <w:rPr>
                <w:rFonts w:asciiTheme="majorHAnsi" w:eastAsia="Calibri" w:hAnsiTheme="majorHAnsi" w:cstheme="majorHAnsi"/>
                <w:sz w:val="18"/>
                <w:szCs w:val="18"/>
              </w:rPr>
              <w:t>Usługi sprzątania w obiekcie użyteczności publicznej: TAK/NIE</w:t>
            </w:r>
          </w:p>
          <w:p w14:paraId="75F93EDC" w14:textId="144E3AE8" w:rsidR="00861C11" w:rsidRPr="00871D43" w:rsidRDefault="0093127F" w:rsidP="0093127F">
            <w:pPr>
              <w:spacing w:after="0" w:line="240" w:lineRule="auto"/>
              <w:jc w:val="both"/>
              <w:rPr>
                <w:rFonts w:asciiTheme="majorHAnsi" w:eastAsia="Calibri" w:hAnsiTheme="majorHAnsi" w:cstheme="majorHAnsi"/>
                <w:sz w:val="18"/>
                <w:szCs w:val="18"/>
              </w:rPr>
            </w:pPr>
            <w:r w:rsidRPr="00861C11">
              <w:rPr>
                <w:rFonts w:asciiTheme="majorHAnsi" w:eastAsia="Calibri" w:hAnsiTheme="majorHAnsi" w:cstheme="majorHAnsi"/>
                <w:sz w:val="18"/>
                <w:szCs w:val="18"/>
              </w:rPr>
              <w:t>Kwota brutto:</w:t>
            </w:r>
          </w:p>
        </w:tc>
        <w:tc>
          <w:tcPr>
            <w:tcW w:w="2410" w:type="dxa"/>
          </w:tcPr>
          <w:p w14:paraId="476992AA" w14:textId="3D6565A5" w:rsidR="00861C11" w:rsidRPr="00871D43" w:rsidRDefault="00861C11" w:rsidP="00871D43">
            <w:pPr>
              <w:spacing w:after="0" w:line="240" w:lineRule="auto"/>
              <w:jc w:val="both"/>
              <w:rPr>
                <w:rFonts w:asciiTheme="majorHAnsi" w:eastAsia="Calibri" w:hAnsiTheme="majorHAnsi" w:cstheme="majorHAnsi"/>
                <w:sz w:val="18"/>
                <w:szCs w:val="18"/>
              </w:rPr>
            </w:pPr>
          </w:p>
        </w:tc>
      </w:tr>
    </w:tbl>
    <w:p w14:paraId="5188601A" w14:textId="6741C3E4"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lastRenderedPageBreak/>
        <w:t xml:space="preserve">Należy dołączyć referencje potwierdzające należyte wykonanie </w:t>
      </w:r>
      <w:r w:rsidR="0093127F">
        <w:rPr>
          <w:rFonts w:asciiTheme="majorHAnsi" w:hAnsiTheme="majorHAnsi" w:cstheme="majorHAnsi"/>
          <w:sz w:val="24"/>
          <w:szCs w:val="24"/>
        </w:rPr>
        <w:t>usług</w:t>
      </w:r>
      <w:r w:rsidR="002522E2">
        <w:rPr>
          <w:rFonts w:asciiTheme="majorHAnsi" w:hAnsiTheme="majorHAnsi" w:cstheme="majorHAnsi"/>
          <w:sz w:val="24"/>
          <w:szCs w:val="24"/>
        </w:rPr>
        <w:t xml:space="preserve"> </w:t>
      </w:r>
      <w:r w:rsidRPr="00871D43">
        <w:rPr>
          <w:rFonts w:asciiTheme="majorHAnsi" w:hAnsiTheme="majorHAnsi" w:cstheme="majorHAnsi"/>
          <w:sz w:val="24"/>
          <w:szCs w:val="24"/>
        </w:rPr>
        <w:t xml:space="preserve">bądź inne dokumenty wystawione przez podmiot, na rzecz którego </w:t>
      </w:r>
      <w:r w:rsidR="0093127F">
        <w:rPr>
          <w:rFonts w:asciiTheme="majorHAnsi" w:hAnsiTheme="majorHAnsi" w:cstheme="majorHAnsi"/>
          <w:sz w:val="24"/>
          <w:szCs w:val="24"/>
        </w:rPr>
        <w:t>usługi</w:t>
      </w:r>
      <w:r w:rsidR="009517E3" w:rsidRPr="00871D43">
        <w:rPr>
          <w:rFonts w:asciiTheme="majorHAnsi" w:hAnsiTheme="majorHAnsi" w:cstheme="majorHAnsi"/>
          <w:sz w:val="24"/>
          <w:szCs w:val="24"/>
        </w:rPr>
        <w:t xml:space="preserve"> zostały</w:t>
      </w:r>
      <w:r w:rsidRPr="00871D43">
        <w:rPr>
          <w:rFonts w:asciiTheme="majorHAnsi" w:hAnsiTheme="majorHAnsi" w:cstheme="majorHAnsi"/>
          <w:sz w:val="24"/>
          <w:szCs w:val="24"/>
        </w:rPr>
        <w:t xml:space="preserve"> wykonywane.</w:t>
      </w:r>
    </w:p>
    <w:p w14:paraId="77DBAC65" w14:textId="733CDCE9" w:rsidR="00937E3B" w:rsidRPr="00871D43" w:rsidRDefault="00937E3B" w:rsidP="00871D43">
      <w:pPr>
        <w:spacing w:after="0" w:line="240" w:lineRule="auto"/>
        <w:ind w:left="993"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OŚWIADCZENIA</w:t>
      </w:r>
      <w:r w:rsidR="009517E3" w:rsidRPr="00871D43">
        <w:rPr>
          <w:rFonts w:asciiTheme="majorHAnsi" w:hAnsiTheme="majorHAnsi" w:cstheme="majorHAnsi"/>
          <w:b/>
          <w:sz w:val="24"/>
          <w:szCs w:val="24"/>
          <w:u w:val="single"/>
        </w:rPr>
        <w:t>:</w:t>
      </w:r>
    </w:p>
    <w:p w14:paraId="41718E8F" w14:textId="09330AF9"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zapoznał</w:t>
      </w:r>
      <w:r w:rsidR="009517E3" w:rsidRPr="00871D43">
        <w:rPr>
          <w:rFonts w:asciiTheme="majorHAnsi" w:hAnsiTheme="majorHAnsi" w:cstheme="majorHAnsi"/>
          <w:sz w:val="24"/>
          <w:szCs w:val="24"/>
        </w:rPr>
        <w:t>em</w:t>
      </w:r>
      <w:r w:rsidRPr="00871D43">
        <w:rPr>
          <w:rFonts w:asciiTheme="majorHAnsi" w:hAnsiTheme="majorHAnsi" w:cstheme="majorHAnsi"/>
          <w:sz w:val="24"/>
          <w:szCs w:val="24"/>
        </w:rPr>
        <w:t xml:space="preserve"> się z warunkami zawartymi w Zapytaniu ofertowym, ze wszystkimi załącznikami, w tym ze wzorem umowy i ewentualnymi informacjami dla Wykonawców, akceptuje je bez zastrzeżeń oraz uzyskałem informacje konieczne do przygotowania oferty.</w:t>
      </w:r>
    </w:p>
    <w:p w14:paraId="3C76E522" w14:textId="38A62309"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Oświadczam, że zamówienie zostanie zrealizowane w terminach wskazanych w Ofercie. </w:t>
      </w:r>
    </w:p>
    <w:p w14:paraId="38411362" w14:textId="75844F61"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jestem związany ofertą przez okres wskazany w Zapytaniu Ofertowym.</w:t>
      </w:r>
    </w:p>
    <w:p w14:paraId="33915BC3" w14:textId="4146034E"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 xml:space="preserve">Oświadczam, że w przypadku przyznania zamówienia zawrę umowę na warunkach określonych we wzorze </w:t>
      </w:r>
      <w:r w:rsidR="009517E3" w:rsidRPr="00871D43">
        <w:rPr>
          <w:rFonts w:asciiTheme="majorHAnsi" w:hAnsiTheme="majorHAnsi" w:cstheme="majorHAnsi"/>
          <w:sz w:val="24"/>
          <w:szCs w:val="24"/>
        </w:rPr>
        <w:t>umowy stanowiącym Załącznik nr 2</w:t>
      </w:r>
      <w:r w:rsidRPr="00871D43">
        <w:rPr>
          <w:rFonts w:asciiTheme="majorHAnsi" w:hAnsiTheme="majorHAnsi" w:cstheme="majorHAnsi"/>
          <w:sz w:val="24"/>
          <w:szCs w:val="24"/>
        </w:rPr>
        <w:t xml:space="preserve"> do Zapytania Ofertowego.</w:t>
      </w:r>
    </w:p>
    <w:p w14:paraId="6A7A146A" w14:textId="03976B87"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akceptuję formę i terminy płatności przedstawione we wzorze umowy.</w:t>
      </w:r>
    </w:p>
    <w:p w14:paraId="7786601B" w14:textId="53E84176" w:rsidR="00937E3B" w:rsidRPr="00871D43" w:rsidRDefault="00937E3B" w:rsidP="00871D43">
      <w:pPr>
        <w:pStyle w:val="Akapitzlist"/>
        <w:numPr>
          <w:ilvl w:val="0"/>
          <w:numId w:val="15"/>
        </w:numPr>
        <w:spacing w:after="0" w:line="240" w:lineRule="auto"/>
        <w:ind w:right="565"/>
        <w:jc w:val="both"/>
        <w:rPr>
          <w:rFonts w:asciiTheme="majorHAnsi" w:hAnsiTheme="majorHAnsi" w:cstheme="majorHAnsi"/>
          <w:sz w:val="24"/>
          <w:szCs w:val="24"/>
        </w:rPr>
      </w:pPr>
      <w:r w:rsidRPr="00871D43">
        <w:rPr>
          <w:rFonts w:asciiTheme="majorHAnsi" w:hAnsiTheme="majorHAnsi" w:cstheme="majorHAnsi"/>
          <w:sz w:val="24"/>
          <w:szCs w:val="24"/>
        </w:rPr>
        <w:t>Oświadczam, że zapoznałem się z klauzulą informacyjną, o której mowa w rozdziale X</w:t>
      </w:r>
      <w:r w:rsidR="00863AC6">
        <w:rPr>
          <w:rFonts w:asciiTheme="majorHAnsi" w:hAnsiTheme="majorHAnsi" w:cstheme="majorHAnsi"/>
          <w:sz w:val="24"/>
          <w:szCs w:val="24"/>
        </w:rPr>
        <w:t>I</w:t>
      </w:r>
      <w:r w:rsidRPr="00871D43">
        <w:rPr>
          <w:rFonts w:asciiTheme="majorHAnsi" w:hAnsiTheme="majorHAnsi" w:cstheme="majorHAnsi"/>
          <w:sz w:val="24"/>
          <w:szCs w:val="24"/>
        </w:rPr>
        <w:t xml:space="preserve"> Zapytania Ofertowego i wypełniłem obowiązki informacyjne przewidziane w art. 13 lub art. 14 RODO wobec osób fizycznych, od których dane osobowe bezpośrednio lub pośrednio pozyskałem</w:t>
      </w:r>
      <w:r w:rsidR="009517E3" w:rsidRPr="00871D43">
        <w:rPr>
          <w:rFonts w:asciiTheme="majorHAnsi" w:hAnsiTheme="majorHAnsi" w:cstheme="majorHAnsi"/>
          <w:sz w:val="24"/>
          <w:szCs w:val="24"/>
        </w:rPr>
        <w:t xml:space="preserve"> </w:t>
      </w:r>
      <w:r w:rsidRPr="00871D43">
        <w:rPr>
          <w:rFonts w:asciiTheme="majorHAnsi" w:hAnsiTheme="majorHAnsi" w:cstheme="majorHAnsi"/>
          <w:sz w:val="24"/>
          <w:szCs w:val="24"/>
        </w:rPr>
        <w:t>w celu ubiegania się o zamówienie w niniejszym zapytaniu.</w:t>
      </w:r>
    </w:p>
    <w:p w14:paraId="569A7D6C" w14:textId="46A6C858" w:rsidR="00937E3B" w:rsidRPr="00871D43" w:rsidRDefault="00937E3B" w:rsidP="0012328E">
      <w:pPr>
        <w:pStyle w:val="Akapitzlist"/>
        <w:numPr>
          <w:ilvl w:val="0"/>
          <w:numId w:val="15"/>
        </w:numPr>
        <w:spacing w:after="0" w:line="240" w:lineRule="auto"/>
        <w:ind w:right="565"/>
        <w:jc w:val="both"/>
        <w:rPr>
          <w:rFonts w:asciiTheme="majorHAnsi" w:hAnsiTheme="majorHAnsi" w:cstheme="majorHAnsi"/>
          <w:b/>
          <w:sz w:val="24"/>
          <w:szCs w:val="24"/>
          <w:u w:val="single"/>
        </w:rPr>
      </w:pPr>
      <w:r w:rsidRPr="00871D43">
        <w:rPr>
          <w:rFonts w:asciiTheme="majorHAnsi" w:hAnsiTheme="majorHAnsi" w:cstheme="majorHAnsi"/>
          <w:b/>
          <w:sz w:val="24"/>
          <w:szCs w:val="24"/>
          <w:u w:val="single"/>
        </w:rPr>
        <w:t>TAJEMNICA PRZEDSIĘBIORSTWA (wypełnić, jeżeli dotyczy)</w:t>
      </w:r>
    </w:p>
    <w:p w14:paraId="7FCA76F1"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KORZYSTAJĄC z uprawnienia zastrzegam, że informacje:       (wymienić czego dotyczy) zawarte są w następujących dokumentach:       stanowią tajemnicę przedsiębiorstwa zgodnie z definicją zawartą w treści art. 11 ust. 4 ustawy z 16.04.1993 r. o zwalczaniu nieuczciwej konkurencji  i nie mogą być udostępniane innym uczestnikom postępowania.</w:t>
      </w:r>
    </w:p>
    <w:p w14:paraId="1541EC2C" w14:textId="77777777" w:rsidR="00937E3B" w:rsidRPr="00871D43" w:rsidRDefault="00937E3B" w:rsidP="00871D43">
      <w:pPr>
        <w:spacing w:after="0" w:line="240" w:lineRule="auto"/>
        <w:ind w:left="993" w:right="565"/>
        <w:jc w:val="both"/>
        <w:rPr>
          <w:rFonts w:asciiTheme="majorHAnsi" w:hAnsiTheme="majorHAnsi" w:cstheme="majorHAnsi"/>
          <w:sz w:val="24"/>
          <w:szCs w:val="24"/>
          <w:u w:val="single"/>
        </w:rPr>
      </w:pPr>
      <w:r w:rsidRPr="00871D43">
        <w:rPr>
          <w:rFonts w:asciiTheme="majorHAnsi" w:hAnsiTheme="majorHAnsi" w:cstheme="majorHAnsi"/>
          <w:sz w:val="24"/>
          <w:szCs w:val="24"/>
          <w:u w:val="single"/>
        </w:rPr>
        <w:t xml:space="preserve">Uwaga: </w:t>
      </w:r>
    </w:p>
    <w:p w14:paraId="1D0E07C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Zastrzeżone informacje winny być odpowiednio oznaczone na właściwym dokumencie widocznym napisem „tajemnica przedsiębiorstwa” i złożone w odrębnej kopercie wewnętrznej, a na ich miejscu w dokumentacji zamieszczone stosowne odsyłacze.</w:t>
      </w:r>
    </w:p>
    <w:p w14:paraId="3E4C8B06"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Jednocześnie wykazujemy, iż zastrzeżone informacje stanowią tajemnicę przedsiębiorstwa ponieważ:      </w:t>
      </w:r>
    </w:p>
    <w:p w14:paraId="197E2E16"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Wykonawca informację, iż zastrzeżone informacje stanowią tajemnicę przedsiębiorstwa, wykazuje powyżej lub w osobnym załączniku w Ofercie.</w:t>
      </w:r>
    </w:p>
    <w:p w14:paraId="18BAD1B8"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520C3D82"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3AA090E0"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3CE2A36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5DA2E7C7" w14:textId="5B6D25AE" w:rsidR="00937E3B" w:rsidRPr="00871D43" w:rsidRDefault="00334EF9"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xml:space="preserve">Data …………………………………… </w:t>
      </w:r>
      <w:r w:rsidRPr="00871D43">
        <w:rPr>
          <w:rFonts w:asciiTheme="majorHAnsi" w:hAnsiTheme="majorHAnsi" w:cstheme="majorHAnsi"/>
          <w:sz w:val="24"/>
          <w:szCs w:val="24"/>
        </w:rPr>
        <w:tab/>
        <w:t xml:space="preserve">     </w:t>
      </w:r>
      <w:r w:rsidR="00937E3B" w:rsidRPr="00871D43">
        <w:rPr>
          <w:rFonts w:asciiTheme="majorHAnsi" w:hAnsiTheme="majorHAnsi" w:cstheme="majorHAnsi"/>
          <w:sz w:val="24"/>
          <w:szCs w:val="24"/>
        </w:rPr>
        <w:t>……………………………………………………………….</w:t>
      </w:r>
    </w:p>
    <w:p w14:paraId="72673B31" w14:textId="36D710BB" w:rsidR="00937E3B" w:rsidRPr="007C78D4" w:rsidRDefault="00937E3B" w:rsidP="00871D43">
      <w:pPr>
        <w:spacing w:after="0" w:line="240" w:lineRule="auto"/>
        <w:ind w:left="4956" w:right="565"/>
        <w:jc w:val="both"/>
        <w:rPr>
          <w:rFonts w:asciiTheme="majorHAnsi" w:hAnsiTheme="majorHAnsi" w:cstheme="majorHAnsi"/>
          <w:sz w:val="16"/>
          <w:szCs w:val="16"/>
        </w:rPr>
      </w:pPr>
      <w:r w:rsidRPr="007C78D4">
        <w:rPr>
          <w:rFonts w:asciiTheme="majorHAnsi" w:hAnsiTheme="majorHAnsi" w:cstheme="majorHAnsi"/>
          <w:sz w:val="16"/>
          <w:szCs w:val="16"/>
        </w:rPr>
        <w:t>pieczęć i podpis Wykonawcy lub osoby upoważnionej do występowania w imieniu Wykonawcy</w:t>
      </w:r>
    </w:p>
    <w:p w14:paraId="7D56C042"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041A8EC1"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p>
    <w:p w14:paraId="09E32F73" w14:textId="77777777" w:rsidR="00937E3B" w:rsidRPr="00871D43" w:rsidRDefault="00937E3B" w:rsidP="00871D43">
      <w:pPr>
        <w:spacing w:after="0" w:line="240" w:lineRule="auto"/>
        <w:ind w:left="993" w:right="565"/>
        <w:jc w:val="both"/>
        <w:rPr>
          <w:rFonts w:asciiTheme="majorHAnsi" w:hAnsiTheme="majorHAnsi" w:cstheme="majorHAnsi"/>
          <w:sz w:val="24"/>
          <w:szCs w:val="24"/>
        </w:rPr>
      </w:pPr>
      <w:r w:rsidRPr="00871D43">
        <w:rPr>
          <w:rFonts w:asciiTheme="majorHAnsi" w:hAnsiTheme="majorHAnsi" w:cstheme="majorHAnsi"/>
          <w:sz w:val="24"/>
          <w:szCs w:val="24"/>
        </w:rPr>
        <w:t> </w:t>
      </w:r>
    </w:p>
    <w:p w14:paraId="4084EFAC" w14:textId="4E243D06" w:rsidR="00937E3B" w:rsidRPr="00871D43" w:rsidRDefault="00937E3B" w:rsidP="00871D43">
      <w:pPr>
        <w:spacing w:after="0" w:line="240" w:lineRule="auto"/>
        <w:ind w:left="993" w:right="565"/>
        <w:jc w:val="both"/>
        <w:rPr>
          <w:rFonts w:asciiTheme="majorHAnsi" w:hAnsiTheme="majorHAnsi" w:cstheme="majorHAnsi"/>
          <w:sz w:val="24"/>
          <w:szCs w:val="24"/>
        </w:rPr>
      </w:pPr>
    </w:p>
    <w:sectPr w:rsidR="00937E3B" w:rsidRPr="00871D43" w:rsidSect="009E447C">
      <w:headerReference w:type="even" r:id="rId12"/>
      <w:headerReference w:type="default" r:id="rId13"/>
      <w:footerReference w:type="even" r:id="rId14"/>
      <w:footerReference w:type="default" r:id="rId15"/>
      <w:headerReference w:type="first" r:id="rId16"/>
      <w:footerReference w:type="first" r:id="rId17"/>
      <w:pgSz w:w="11906" w:h="16838"/>
      <w:pgMar w:top="2835" w:right="0"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B94E" w14:textId="77777777" w:rsidR="00C9021C" w:rsidRDefault="00C9021C" w:rsidP="00616A2E">
      <w:pPr>
        <w:spacing w:after="0" w:line="240" w:lineRule="auto"/>
      </w:pPr>
      <w:r>
        <w:separator/>
      </w:r>
    </w:p>
  </w:endnote>
  <w:endnote w:type="continuationSeparator" w:id="0">
    <w:p w14:paraId="6D906635" w14:textId="77777777" w:rsidR="00C9021C" w:rsidRDefault="00C9021C" w:rsidP="0061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4E93" w14:textId="77777777" w:rsidR="0005223E" w:rsidRDefault="000522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373" w14:textId="77777777" w:rsidR="0005223E" w:rsidRDefault="000522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35B1" w14:textId="77777777" w:rsidR="0005223E" w:rsidRDefault="000522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4FB7" w14:textId="77777777" w:rsidR="00C9021C" w:rsidRDefault="00C9021C" w:rsidP="00616A2E">
      <w:pPr>
        <w:spacing w:after="0" w:line="240" w:lineRule="auto"/>
      </w:pPr>
      <w:r>
        <w:separator/>
      </w:r>
    </w:p>
  </w:footnote>
  <w:footnote w:type="continuationSeparator" w:id="0">
    <w:p w14:paraId="0C688C64" w14:textId="77777777" w:rsidR="00C9021C" w:rsidRDefault="00C9021C" w:rsidP="00616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CD0" w14:textId="77777777" w:rsidR="0005223E" w:rsidRDefault="00C9021C">
    <w:pPr>
      <w:pStyle w:val="Nagwek"/>
    </w:pPr>
    <w:r>
      <w:rPr>
        <w:noProof/>
      </w:rPr>
      <w:pict w14:anchorId="08DDD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348" o:spid="_x0000_s1026" type="#_x0000_t75" style="position:absolute;margin-left:0;margin-top:0;width:595.45pt;height:841.9pt;z-index:-251657216;mso-position-horizontal:center;mso-position-horizontal-relative:margin;mso-position-vertical:center;mso-position-vertical-relative:margin" o:allowincell="f">
          <v:imagedata r:id="rId1" o:title="DCF - tło - 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3E97" w14:textId="77777777" w:rsidR="0005223E" w:rsidRDefault="00C9021C">
    <w:pPr>
      <w:pStyle w:val="Nagwek"/>
    </w:pPr>
    <w:r>
      <w:rPr>
        <w:noProof/>
      </w:rPr>
      <w:pict w14:anchorId="42164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349" o:spid="_x0000_s1027" type="#_x0000_t75" style="position:absolute;margin-left:-71pt;margin-top:-140.7pt;width:595.45pt;height:841.9pt;z-index:-251656192;mso-position-horizontal-relative:margin;mso-position-vertical-relative:margin" o:allowincell="f">
          <v:imagedata r:id="rId1" o:title="DCF - tło - papier fir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D5B1" w14:textId="77777777" w:rsidR="0005223E" w:rsidRDefault="00C9021C">
    <w:pPr>
      <w:pStyle w:val="Nagwek"/>
    </w:pPr>
    <w:r>
      <w:rPr>
        <w:noProof/>
      </w:rPr>
      <w:pict w14:anchorId="6BCAE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2347" o:spid="_x0000_s1025" type="#_x0000_t75" style="position:absolute;margin-left:0;margin-top:0;width:595.45pt;height:841.9pt;z-index:-251658240;mso-position-horizontal:center;mso-position-horizontal-relative:margin;mso-position-vertical:center;mso-position-vertical-relative:margin" o:allowincell="f">
          <v:imagedata r:id="rId1" o:title="DCF - tło - 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81D"/>
    <w:multiLevelType w:val="hybridMultilevel"/>
    <w:tmpl w:val="8E18DB66"/>
    <w:lvl w:ilvl="0" w:tplc="54F49F5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6384587"/>
    <w:multiLevelType w:val="hybridMultilevel"/>
    <w:tmpl w:val="EA1A6C24"/>
    <w:lvl w:ilvl="0" w:tplc="06181372">
      <w:start w:val="1"/>
      <w:numFmt w:val="decimal"/>
      <w:lvlText w:val="%1."/>
      <w:lvlJc w:val="left"/>
      <w:pPr>
        <w:ind w:left="1413" w:hanging="42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8456A29"/>
    <w:multiLevelType w:val="hybridMultilevel"/>
    <w:tmpl w:val="3F8A0EDA"/>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8DD32B2"/>
    <w:multiLevelType w:val="hybridMultilevel"/>
    <w:tmpl w:val="B0BA6072"/>
    <w:lvl w:ilvl="0" w:tplc="B3A681A8">
      <w:start w:val="1"/>
      <w:numFmt w:val="decimal"/>
      <w:lvlText w:val="%1."/>
      <w:lvlJc w:val="left"/>
      <w:pPr>
        <w:ind w:left="1413" w:hanging="420"/>
      </w:pPr>
      <w:rPr>
        <w:rFonts w:hint="default"/>
      </w:rPr>
    </w:lvl>
    <w:lvl w:ilvl="1" w:tplc="6BDA12D6">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E9E7AE5"/>
    <w:multiLevelType w:val="hybridMultilevel"/>
    <w:tmpl w:val="8B00E662"/>
    <w:lvl w:ilvl="0" w:tplc="5E5A3EF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F696F02"/>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11F0E68"/>
    <w:multiLevelType w:val="hybridMultilevel"/>
    <w:tmpl w:val="8B00E662"/>
    <w:lvl w:ilvl="0" w:tplc="5E5A3EF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6D94478"/>
    <w:multiLevelType w:val="hybridMultilevel"/>
    <w:tmpl w:val="D7B289F8"/>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7D15A5E"/>
    <w:multiLevelType w:val="hybridMultilevel"/>
    <w:tmpl w:val="151AECCA"/>
    <w:lvl w:ilvl="0" w:tplc="585AEB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207D38"/>
    <w:multiLevelType w:val="hybridMultilevel"/>
    <w:tmpl w:val="764848DC"/>
    <w:lvl w:ilvl="0" w:tplc="230AB85A">
      <w:start w:val="1"/>
      <w:numFmt w:val="decimal"/>
      <w:lvlText w:val="%1."/>
      <w:lvlJc w:val="left"/>
      <w:pPr>
        <w:ind w:left="1413" w:hanging="420"/>
      </w:pPr>
      <w:rPr>
        <w:rFonts w:hint="default"/>
      </w:rPr>
    </w:lvl>
    <w:lvl w:ilvl="1" w:tplc="7038AF82">
      <w:start w:val="1"/>
      <w:numFmt w:val="lowerRoman"/>
      <w:lvlText w:val="%2)"/>
      <w:lvlJc w:val="left"/>
      <w:pPr>
        <w:ind w:left="2433" w:hanging="7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1DD244F7"/>
    <w:multiLevelType w:val="hybridMultilevel"/>
    <w:tmpl w:val="3B48A092"/>
    <w:lvl w:ilvl="0" w:tplc="84C291C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26937EE4"/>
    <w:multiLevelType w:val="hybridMultilevel"/>
    <w:tmpl w:val="D8048A58"/>
    <w:lvl w:ilvl="0" w:tplc="B7C69530">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2" w15:restartNumberingAfterBreak="0">
    <w:nsid w:val="27964DDC"/>
    <w:multiLevelType w:val="hybridMultilevel"/>
    <w:tmpl w:val="661221C8"/>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29C65907"/>
    <w:multiLevelType w:val="hybridMultilevel"/>
    <w:tmpl w:val="3D3479C2"/>
    <w:lvl w:ilvl="0" w:tplc="B3A681A8">
      <w:start w:val="1"/>
      <w:numFmt w:val="decimal"/>
      <w:lvlText w:val="%1."/>
      <w:lvlJc w:val="left"/>
      <w:pPr>
        <w:ind w:left="1413" w:hanging="420"/>
      </w:pPr>
      <w:rPr>
        <w:rFonts w:hint="default"/>
      </w:rPr>
    </w:lvl>
    <w:lvl w:ilvl="1" w:tplc="667ADC66">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9F72EC9"/>
    <w:multiLevelType w:val="hybridMultilevel"/>
    <w:tmpl w:val="FE40A92C"/>
    <w:lvl w:ilvl="0" w:tplc="84C291C2">
      <w:start w:val="1"/>
      <w:numFmt w:val="decimal"/>
      <w:lvlText w:val="%1."/>
      <w:lvlJc w:val="left"/>
      <w:pPr>
        <w:ind w:left="2346"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2BFB00A5"/>
    <w:multiLevelType w:val="hybridMultilevel"/>
    <w:tmpl w:val="D5001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FF2750"/>
    <w:multiLevelType w:val="hybridMultilevel"/>
    <w:tmpl w:val="90BC1A8E"/>
    <w:lvl w:ilvl="0" w:tplc="7000129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5C22261"/>
    <w:multiLevelType w:val="hybridMultilevel"/>
    <w:tmpl w:val="A08CC782"/>
    <w:lvl w:ilvl="0" w:tplc="768C748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A0044FC"/>
    <w:multiLevelType w:val="hybridMultilevel"/>
    <w:tmpl w:val="BE7E9EEC"/>
    <w:lvl w:ilvl="0" w:tplc="0415000F">
      <w:start w:val="1"/>
      <w:numFmt w:val="decimal"/>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9" w15:restartNumberingAfterBreak="0">
    <w:nsid w:val="3AC00DA9"/>
    <w:multiLevelType w:val="hybridMultilevel"/>
    <w:tmpl w:val="71261D0E"/>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438C22E5"/>
    <w:multiLevelType w:val="hybridMultilevel"/>
    <w:tmpl w:val="90BC1A8E"/>
    <w:lvl w:ilvl="0" w:tplc="7000129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C2E4B85"/>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4F0F3AAA"/>
    <w:multiLevelType w:val="hybridMultilevel"/>
    <w:tmpl w:val="A282CE16"/>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4F6A6CBE"/>
    <w:multiLevelType w:val="hybridMultilevel"/>
    <w:tmpl w:val="0B226DC6"/>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4F907D0B"/>
    <w:multiLevelType w:val="hybridMultilevel"/>
    <w:tmpl w:val="9238D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5C75AB"/>
    <w:multiLevelType w:val="hybridMultilevel"/>
    <w:tmpl w:val="F1D65318"/>
    <w:lvl w:ilvl="0" w:tplc="730E575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95801"/>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35D4AF5"/>
    <w:multiLevelType w:val="hybridMultilevel"/>
    <w:tmpl w:val="A0880B56"/>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53802677"/>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54CA1BD0"/>
    <w:multiLevelType w:val="hybridMultilevel"/>
    <w:tmpl w:val="1B8C248E"/>
    <w:lvl w:ilvl="0" w:tplc="70001298">
      <w:start w:val="1"/>
      <w:numFmt w:val="decimal"/>
      <w:lvlText w:val="%1)"/>
      <w:lvlJc w:val="left"/>
      <w:pPr>
        <w:ind w:left="2406" w:hanging="420"/>
      </w:pPr>
      <w:rPr>
        <w:rFonts w:hint="default"/>
      </w:rPr>
    </w:lvl>
    <w:lvl w:ilvl="1" w:tplc="C7A6A5A2">
      <w:start w:val="1"/>
      <w:numFmt w:val="lowerLetter"/>
      <w:lvlText w:val="%2)"/>
      <w:lvlJc w:val="left"/>
      <w:pPr>
        <w:ind w:left="2493" w:hanging="420"/>
      </w:pPr>
      <w:rPr>
        <w:rFonts w:hint="default"/>
      </w:rPr>
    </w:lvl>
    <w:lvl w:ilvl="2" w:tplc="B15C8CD4">
      <w:start w:val="2"/>
      <w:numFmt w:val="bullet"/>
      <w:lvlText w:val=""/>
      <w:lvlJc w:val="left"/>
      <w:pPr>
        <w:ind w:left="3333" w:hanging="360"/>
      </w:pPr>
      <w:rPr>
        <w:rFonts w:ascii="Symbol" w:eastAsiaTheme="minorHAnsi" w:hAnsi="Symbol" w:cstheme="majorHAnsi"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558222FB"/>
    <w:multiLevelType w:val="hybridMultilevel"/>
    <w:tmpl w:val="65469BB8"/>
    <w:lvl w:ilvl="0" w:tplc="84C291C2">
      <w:start w:val="1"/>
      <w:numFmt w:val="decimal"/>
      <w:lvlText w:val="%1."/>
      <w:lvlJc w:val="left"/>
      <w:pPr>
        <w:ind w:left="2346"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5A2F0589"/>
    <w:multiLevelType w:val="hybridMultilevel"/>
    <w:tmpl w:val="378EC878"/>
    <w:lvl w:ilvl="0" w:tplc="B3A681A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5CAF7EAB"/>
    <w:multiLevelType w:val="hybridMultilevel"/>
    <w:tmpl w:val="DB8C086C"/>
    <w:lvl w:ilvl="0" w:tplc="04150001">
      <w:start w:val="1"/>
      <w:numFmt w:val="bullet"/>
      <w:lvlText w:val=""/>
      <w:lvlJc w:val="left"/>
      <w:pPr>
        <w:ind w:left="1742" w:hanging="360"/>
      </w:pPr>
      <w:rPr>
        <w:rFonts w:ascii="Symbol" w:hAnsi="Symbol" w:hint="default"/>
      </w:rPr>
    </w:lvl>
    <w:lvl w:ilvl="1" w:tplc="04150003" w:tentative="1">
      <w:start w:val="1"/>
      <w:numFmt w:val="bullet"/>
      <w:lvlText w:val="o"/>
      <w:lvlJc w:val="left"/>
      <w:pPr>
        <w:ind w:left="2462" w:hanging="360"/>
      </w:pPr>
      <w:rPr>
        <w:rFonts w:ascii="Courier New" w:hAnsi="Courier New" w:cs="Courier New" w:hint="default"/>
      </w:rPr>
    </w:lvl>
    <w:lvl w:ilvl="2" w:tplc="04150005" w:tentative="1">
      <w:start w:val="1"/>
      <w:numFmt w:val="bullet"/>
      <w:lvlText w:val=""/>
      <w:lvlJc w:val="left"/>
      <w:pPr>
        <w:ind w:left="3182" w:hanging="360"/>
      </w:pPr>
      <w:rPr>
        <w:rFonts w:ascii="Wingdings" w:hAnsi="Wingdings" w:hint="default"/>
      </w:rPr>
    </w:lvl>
    <w:lvl w:ilvl="3" w:tplc="04150001" w:tentative="1">
      <w:start w:val="1"/>
      <w:numFmt w:val="bullet"/>
      <w:lvlText w:val=""/>
      <w:lvlJc w:val="left"/>
      <w:pPr>
        <w:ind w:left="3902" w:hanging="360"/>
      </w:pPr>
      <w:rPr>
        <w:rFonts w:ascii="Symbol" w:hAnsi="Symbol" w:hint="default"/>
      </w:rPr>
    </w:lvl>
    <w:lvl w:ilvl="4" w:tplc="04150003" w:tentative="1">
      <w:start w:val="1"/>
      <w:numFmt w:val="bullet"/>
      <w:lvlText w:val="o"/>
      <w:lvlJc w:val="left"/>
      <w:pPr>
        <w:ind w:left="4622" w:hanging="360"/>
      </w:pPr>
      <w:rPr>
        <w:rFonts w:ascii="Courier New" w:hAnsi="Courier New" w:cs="Courier New" w:hint="default"/>
      </w:rPr>
    </w:lvl>
    <w:lvl w:ilvl="5" w:tplc="04150005" w:tentative="1">
      <w:start w:val="1"/>
      <w:numFmt w:val="bullet"/>
      <w:lvlText w:val=""/>
      <w:lvlJc w:val="left"/>
      <w:pPr>
        <w:ind w:left="5342" w:hanging="360"/>
      </w:pPr>
      <w:rPr>
        <w:rFonts w:ascii="Wingdings" w:hAnsi="Wingdings" w:hint="default"/>
      </w:rPr>
    </w:lvl>
    <w:lvl w:ilvl="6" w:tplc="04150001" w:tentative="1">
      <w:start w:val="1"/>
      <w:numFmt w:val="bullet"/>
      <w:lvlText w:val=""/>
      <w:lvlJc w:val="left"/>
      <w:pPr>
        <w:ind w:left="6062" w:hanging="360"/>
      </w:pPr>
      <w:rPr>
        <w:rFonts w:ascii="Symbol" w:hAnsi="Symbol" w:hint="default"/>
      </w:rPr>
    </w:lvl>
    <w:lvl w:ilvl="7" w:tplc="04150003" w:tentative="1">
      <w:start w:val="1"/>
      <w:numFmt w:val="bullet"/>
      <w:lvlText w:val="o"/>
      <w:lvlJc w:val="left"/>
      <w:pPr>
        <w:ind w:left="6782" w:hanging="360"/>
      </w:pPr>
      <w:rPr>
        <w:rFonts w:ascii="Courier New" w:hAnsi="Courier New" w:cs="Courier New" w:hint="default"/>
      </w:rPr>
    </w:lvl>
    <w:lvl w:ilvl="8" w:tplc="04150005" w:tentative="1">
      <w:start w:val="1"/>
      <w:numFmt w:val="bullet"/>
      <w:lvlText w:val=""/>
      <w:lvlJc w:val="left"/>
      <w:pPr>
        <w:ind w:left="7502" w:hanging="360"/>
      </w:pPr>
      <w:rPr>
        <w:rFonts w:ascii="Wingdings" w:hAnsi="Wingdings" w:hint="default"/>
      </w:rPr>
    </w:lvl>
  </w:abstractNum>
  <w:abstractNum w:abstractNumId="33" w15:restartNumberingAfterBreak="0">
    <w:nsid w:val="5F981C2E"/>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60DB6D08"/>
    <w:multiLevelType w:val="hybridMultilevel"/>
    <w:tmpl w:val="8B00E662"/>
    <w:lvl w:ilvl="0" w:tplc="5E5A3EF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64FD0F65"/>
    <w:multiLevelType w:val="hybridMultilevel"/>
    <w:tmpl w:val="90BC1A8E"/>
    <w:lvl w:ilvl="0" w:tplc="70001298">
      <w:start w:val="1"/>
      <w:numFmt w:val="decimal"/>
      <w:lvlText w:val="%1)"/>
      <w:lvlJc w:val="left"/>
      <w:pPr>
        <w:ind w:left="1413" w:hanging="4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6" w15:restartNumberingAfterBreak="0">
    <w:nsid w:val="65B3485C"/>
    <w:multiLevelType w:val="hybridMultilevel"/>
    <w:tmpl w:val="8F507362"/>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685C699F"/>
    <w:multiLevelType w:val="hybridMultilevel"/>
    <w:tmpl w:val="40F67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99149D"/>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3F3776C"/>
    <w:multiLevelType w:val="hybridMultilevel"/>
    <w:tmpl w:val="4AB20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D7017"/>
    <w:multiLevelType w:val="hybridMultilevel"/>
    <w:tmpl w:val="94F8640C"/>
    <w:lvl w:ilvl="0" w:tplc="B3A681A8">
      <w:start w:val="1"/>
      <w:numFmt w:val="decimal"/>
      <w:lvlText w:val="%1."/>
      <w:lvlJc w:val="left"/>
      <w:pPr>
        <w:ind w:left="1413" w:hanging="420"/>
      </w:pPr>
      <w:rPr>
        <w:rFonts w:hint="default"/>
      </w:rPr>
    </w:lvl>
    <w:lvl w:ilvl="1" w:tplc="F53CB0FC">
      <w:start w:val="1"/>
      <w:numFmt w:val="decimal"/>
      <w:lvlText w:val="%2)"/>
      <w:lvlJc w:val="left"/>
      <w:pPr>
        <w:ind w:left="2133" w:hanging="42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7C5F2AEF"/>
    <w:multiLevelType w:val="hybridMultilevel"/>
    <w:tmpl w:val="BE7E9EEC"/>
    <w:lvl w:ilvl="0" w:tplc="0415000F">
      <w:start w:val="1"/>
      <w:numFmt w:val="decimal"/>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2" w15:restartNumberingAfterBreak="0">
    <w:nsid w:val="7CD41A19"/>
    <w:multiLevelType w:val="hybridMultilevel"/>
    <w:tmpl w:val="E9BC5FBE"/>
    <w:lvl w:ilvl="0" w:tplc="B3A681A8">
      <w:start w:val="1"/>
      <w:numFmt w:val="decimal"/>
      <w:lvlText w:val="%1."/>
      <w:lvlJc w:val="left"/>
      <w:pPr>
        <w:ind w:left="2406" w:hanging="4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num>
  <w:num w:numId="5">
    <w:abstractNumId w:val="39"/>
  </w:num>
  <w:num w:numId="6">
    <w:abstractNumId w:val="37"/>
  </w:num>
  <w:num w:numId="7">
    <w:abstractNumId w:val="41"/>
  </w:num>
  <w:num w:numId="8">
    <w:abstractNumId w:val="36"/>
  </w:num>
  <w:num w:numId="9">
    <w:abstractNumId w:val="10"/>
  </w:num>
  <w:num w:numId="10">
    <w:abstractNumId w:val="14"/>
  </w:num>
  <w:num w:numId="11">
    <w:abstractNumId w:val="30"/>
  </w:num>
  <w:num w:numId="12">
    <w:abstractNumId w:val="13"/>
  </w:num>
  <w:num w:numId="13">
    <w:abstractNumId w:val="42"/>
  </w:num>
  <w:num w:numId="14">
    <w:abstractNumId w:val="17"/>
  </w:num>
  <w:num w:numId="15">
    <w:abstractNumId w:val="1"/>
  </w:num>
  <w:num w:numId="16">
    <w:abstractNumId w:val="27"/>
  </w:num>
  <w:num w:numId="17">
    <w:abstractNumId w:val="31"/>
  </w:num>
  <w:num w:numId="18">
    <w:abstractNumId w:val="22"/>
  </w:num>
  <w:num w:numId="19">
    <w:abstractNumId w:val="7"/>
  </w:num>
  <w:num w:numId="20">
    <w:abstractNumId w:val="23"/>
  </w:num>
  <w:num w:numId="21">
    <w:abstractNumId w:val="2"/>
  </w:num>
  <w:num w:numId="22">
    <w:abstractNumId w:val="3"/>
  </w:num>
  <w:num w:numId="23">
    <w:abstractNumId w:val="12"/>
  </w:num>
  <w:num w:numId="24">
    <w:abstractNumId w:val="28"/>
  </w:num>
  <w:num w:numId="25">
    <w:abstractNumId w:val="19"/>
  </w:num>
  <w:num w:numId="26">
    <w:abstractNumId w:val="16"/>
  </w:num>
  <w:num w:numId="27">
    <w:abstractNumId w:val="29"/>
  </w:num>
  <w:num w:numId="28">
    <w:abstractNumId w:val="9"/>
  </w:num>
  <w:num w:numId="29">
    <w:abstractNumId w:val="0"/>
  </w:num>
  <w:num w:numId="30">
    <w:abstractNumId w:val="18"/>
  </w:num>
  <w:num w:numId="31">
    <w:abstractNumId w:val="11"/>
  </w:num>
  <w:num w:numId="32">
    <w:abstractNumId w:val="34"/>
  </w:num>
  <w:num w:numId="33">
    <w:abstractNumId w:val="4"/>
  </w:num>
  <w:num w:numId="34">
    <w:abstractNumId w:val="6"/>
  </w:num>
  <w:num w:numId="35">
    <w:abstractNumId w:val="26"/>
  </w:num>
  <w:num w:numId="36">
    <w:abstractNumId w:val="20"/>
  </w:num>
  <w:num w:numId="37">
    <w:abstractNumId w:val="35"/>
  </w:num>
  <w:num w:numId="38">
    <w:abstractNumId w:val="38"/>
  </w:num>
  <w:num w:numId="39">
    <w:abstractNumId w:val="40"/>
  </w:num>
  <w:num w:numId="40">
    <w:abstractNumId w:val="21"/>
  </w:num>
  <w:num w:numId="41">
    <w:abstractNumId w:val="32"/>
  </w:num>
  <w:num w:numId="42">
    <w:abstractNumId w:val="3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32"/>
    <w:rsid w:val="000020E1"/>
    <w:rsid w:val="00005DCA"/>
    <w:rsid w:val="000133DA"/>
    <w:rsid w:val="00017DBA"/>
    <w:rsid w:val="0003573D"/>
    <w:rsid w:val="00037BAF"/>
    <w:rsid w:val="0005223E"/>
    <w:rsid w:val="0005317B"/>
    <w:rsid w:val="00062EA5"/>
    <w:rsid w:val="0007165C"/>
    <w:rsid w:val="000718C8"/>
    <w:rsid w:val="00076DD3"/>
    <w:rsid w:val="0007709F"/>
    <w:rsid w:val="0008145A"/>
    <w:rsid w:val="00086D09"/>
    <w:rsid w:val="00097EB7"/>
    <w:rsid w:val="000A0D27"/>
    <w:rsid w:val="000A7B78"/>
    <w:rsid w:val="000B1D4C"/>
    <w:rsid w:val="000B30A9"/>
    <w:rsid w:val="000C4D6F"/>
    <w:rsid w:val="000E2869"/>
    <w:rsid w:val="000E7C27"/>
    <w:rsid w:val="000F6E85"/>
    <w:rsid w:val="00102CC7"/>
    <w:rsid w:val="001137F9"/>
    <w:rsid w:val="0011514C"/>
    <w:rsid w:val="001167C9"/>
    <w:rsid w:val="0012328E"/>
    <w:rsid w:val="001243D3"/>
    <w:rsid w:val="00124EE3"/>
    <w:rsid w:val="00131F55"/>
    <w:rsid w:val="00132E97"/>
    <w:rsid w:val="001352D7"/>
    <w:rsid w:val="00145A20"/>
    <w:rsid w:val="00151652"/>
    <w:rsid w:val="00155B28"/>
    <w:rsid w:val="001600E2"/>
    <w:rsid w:val="00160A41"/>
    <w:rsid w:val="00161BBC"/>
    <w:rsid w:val="00173404"/>
    <w:rsid w:val="00174566"/>
    <w:rsid w:val="00180D79"/>
    <w:rsid w:val="001834FE"/>
    <w:rsid w:val="001A0C35"/>
    <w:rsid w:val="001B2C51"/>
    <w:rsid w:val="001B365A"/>
    <w:rsid w:val="001B5E34"/>
    <w:rsid w:val="001C777C"/>
    <w:rsid w:val="001E363D"/>
    <w:rsid w:val="001E73D3"/>
    <w:rsid w:val="001E7B39"/>
    <w:rsid w:val="001F591C"/>
    <w:rsid w:val="001F77DD"/>
    <w:rsid w:val="001F7CE1"/>
    <w:rsid w:val="00201232"/>
    <w:rsid w:val="002015CE"/>
    <w:rsid w:val="00213D46"/>
    <w:rsid w:val="00221838"/>
    <w:rsid w:val="00237314"/>
    <w:rsid w:val="00240BD4"/>
    <w:rsid w:val="002425E4"/>
    <w:rsid w:val="002522E2"/>
    <w:rsid w:val="00255F90"/>
    <w:rsid w:val="00257E88"/>
    <w:rsid w:val="0026017F"/>
    <w:rsid w:val="00262AA0"/>
    <w:rsid w:val="00272720"/>
    <w:rsid w:val="002752B9"/>
    <w:rsid w:val="00280E05"/>
    <w:rsid w:val="00284D89"/>
    <w:rsid w:val="002A0692"/>
    <w:rsid w:val="002A1C95"/>
    <w:rsid w:val="002B26A1"/>
    <w:rsid w:val="002C00DC"/>
    <w:rsid w:val="002D6472"/>
    <w:rsid w:val="002D6A2F"/>
    <w:rsid w:val="002F1B10"/>
    <w:rsid w:val="002F70B4"/>
    <w:rsid w:val="002F7277"/>
    <w:rsid w:val="00305929"/>
    <w:rsid w:val="00305D64"/>
    <w:rsid w:val="00317230"/>
    <w:rsid w:val="00317371"/>
    <w:rsid w:val="0032451A"/>
    <w:rsid w:val="00334EF9"/>
    <w:rsid w:val="00335ACB"/>
    <w:rsid w:val="00335CBC"/>
    <w:rsid w:val="0034234E"/>
    <w:rsid w:val="0034573C"/>
    <w:rsid w:val="003559E6"/>
    <w:rsid w:val="00362BB7"/>
    <w:rsid w:val="00366629"/>
    <w:rsid w:val="00372795"/>
    <w:rsid w:val="00372A7C"/>
    <w:rsid w:val="00376C66"/>
    <w:rsid w:val="00392254"/>
    <w:rsid w:val="003A60ED"/>
    <w:rsid w:val="003C3552"/>
    <w:rsid w:val="003D1468"/>
    <w:rsid w:val="003D158A"/>
    <w:rsid w:val="003D30D7"/>
    <w:rsid w:val="003D48B6"/>
    <w:rsid w:val="003D7B63"/>
    <w:rsid w:val="003E62DB"/>
    <w:rsid w:val="003E743C"/>
    <w:rsid w:val="003F2B0A"/>
    <w:rsid w:val="003F55F8"/>
    <w:rsid w:val="004265A1"/>
    <w:rsid w:val="00432829"/>
    <w:rsid w:val="00441506"/>
    <w:rsid w:val="00442FD8"/>
    <w:rsid w:val="004627E7"/>
    <w:rsid w:val="004652A1"/>
    <w:rsid w:val="00471355"/>
    <w:rsid w:val="00483C29"/>
    <w:rsid w:val="00485DDA"/>
    <w:rsid w:val="00490099"/>
    <w:rsid w:val="004A07BC"/>
    <w:rsid w:val="004A1755"/>
    <w:rsid w:val="004C5B46"/>
    <w:rsid w:val="004D1E1E"/>
    <w:rsid w:val="004E7C72"/>
    <w:rsid w:val="004F75A0"/>
    <w:rsid w:val="00506CBE"/>
    <w:rsid w:val="005070F5"/>
    <w:rsid w:val="00517149"/>
    <w:rsid w:val="00526B54"/>
    <w:rsid w:val="00546F26"/>
    <w:rsid w:val="00551545"/>
    <w:rsid w:val="00560DC0"/>
    <w:rsid w:val="00583A2D"/>
    <w:rsid w:val="005A09C7"/>
    <w:rsid w:val="005A4112"/>
    <w:rsid w:val="005A7B2C"/>
    <w:rsid w:val="005B5044"/>
    <w:rsid w:val="005C0894"/>
    <w:rsid w:val="005C1BA8"/>
    <w:rsid w:val="005C7977"/>
    <w:rsid w:val="006036E3"/>
    <w:rsid w:val="006104FA"/>
    <w:rsid w:val="00613FE1"/>
    <w:rsid w:val="006164CE"/>
    <w:rsid w:val="006166B3"/>
    <w:rsid w:val="00616A2E"/>
    <w:rsid w:val="00626D7D"/>
    <w:rsid w:val="006275C1"/>
    <w:rsid w:val="00642086"/>
    <w:rsid w:val="006453F4"/>
    <w:rsid w:val="00652918"/>
    <w:rsid w:val="00653247"/>
    <w:rsid w:val="00661503"/>
    <w:rsid w:val="006717F2"/>
    <w:rsid w:val="006735F6"/>
    <w:rsid w:val="00684D0A"/>
    <w:rsid w:val="00690B43"/>
    <w:rsid w:val="00691050"/>
    <w:rsid w:val="006972F0"/>
    <w:rsid w:val="006B7535"/>
    <w:rsid w:val="006D1327"/>
    <w:rsid w:val="006E073B"/>
    <w:rsid w:val="006E432B"/>
    <w:rsid w:val="006E4517"/>
    <w:rsid w:val="00706E90"/>
    <w:rsid w:val="00710C00"/>
    <w:rsid w:val="00733063"/>
    <w:rsid w:val="007355E7"/>
    <w:rsid w:val="00744392"/>
    <w:rsid w:val="007469C3"/>
    <w:rsid w:val="0075114E"/>
    <w:rsid w:val="00757AB3"/>
    <w:rsid w:val="00764E0C"/>
    <w:rsid w:val="00765F21"/>
    <w:rsid w:val="00770FC0"/>
    <w:rsid w:val="00780290"/>
    <w:rsid w:val="00790844"/>
    <w:rsid w:val="00795926"/>
    <w:rsid w:val="0079595C"/>
    <w:rsid w:val="007A2AC7"/>
    <w:rsid w:val="007A7703"/>
    <w:rsid w:val="007B4094"/>
    <w:rsid w:val="007C2243"/>
    <w:rsid w:val="007C504C"/>
    <w:rsid w:val="007C6CC4"/>
    <w:rsid w:val="007C78D4"/>
    <w:rsid w:val="007C7E3C"/>
    <w:rsid w:val="007D7B59"/>
    <w:rsid w:val="007F01B0"/>
    <w:rsid w:val="007F72DE"/>
    <w:rsid w:val="007F7FED"/>
    <w:rsid w:val="0080121A"/>
    <w:rsid w:val="0081204B"/>
    <w:rsid w:val="00817A10"/>
    <w:rsid w:val="0082216D"/>
    <w:rsid w:val="00826DA8"/>
    <w:rsid w:val="0083208E"/>
    <w:rsid w:val="00860AC4"/>
    <w:rsid w:val="00861C11"/>
    <w:rsid w:val="00863AC6"/>
    <w:rsid w:val="00871D43"/>
    <w:rsid w:val="008822A8"/>
    <w:rsid w:val="008850EB"/>
    <w:rsid w:val="00886909"/>
    <w:rsid w:val="008873F7"/>
    <w:rsid w:val="008904D2"/>
    <w:rsid w:val="00895DAB"/>
    <w:rsid w:val="00896540"/>
    <w:rsid w:val="008A00D2"/>
    <w:rsid w:val="008A2145"/>
    <w:rsid w:val="008A2276"/>
    <w:rsid w:val="008B2463"/>
    <w:rsid w:val="008C38F5"/>
    <w:rsid w:val="008D31A3"/>
    <w:rsid w:val="008E7ED1"/>
    <w:rsid w:val="00904077"/>
    <w:rsid w:val="00906DA7"/>
    <w:rsid w:val="00907748"/>
    <w:rsid w:val="00914F44"/>
    <w:rsid w:val="0093127F"/>
    <w:rsid w:val="00937888"/>
    <w:rsid w:val="00937E3B"/>
    <w:rsid w:val="009517E3"/>
    <w:rsid w:val="00963F8E"/>
    <w:rsid w:val="009674AC"/>
    <w:rsid w:val="00973A75"/>
    <w:rsid w:val="0098060A"/>
    <w:rsid w:val="00987F54"/>
    <w:rsid w:val="009956B3"/>
    <w:rsid w:val="009A109B"/>
    <w:rsid w:val="009B6A0E"/>
    <w:rsid w:val="009C6373"/>
    <w:rsid w:val="009C75C5"/>
    <w:rsid w:val="009C7703"/>
    <w:rsid w:val="009D0E54"/>
    <w:rsid w:val="009E4361"/>
    <w:rsid w:val="009E447C"/>
    <w:rsid w:val="009F702A"/>
    <w:rsid w:val="00A01945"/>
    <w:rsid w:val="00A14677"/>
    <w:rsid w:val="00A24001"/>
    <w:rsid w:val="00A27949"/>
    <w:rsid w:val="00A33177"/>
    <w:rsid w:val="00A36900"/>
    <w:rsid w:val="00A44DEA"/>
    <w:rsid w:val="00A47B30"/>
    <w:rsid w:val="00A72E5D"/>
    <w:rsid w:val="00A72ECF"/>
    <w:rsid w:val="00A75FB3"/>
    <w:rsid w:val="00A85DA4"/>
    <w:rsid w:val="00A86156"/>
    <w:rsid w:val="00A87B68"/>
    <w:rsid w:val="00A87C54"/>
    <w:rsid w:val="00A9113F"/>
    <w:rsid w:val="00A96F36"/>
    <w:rsid w:val="00AA248E"/>
    <w:rsid w:val="00AA2B9F"/>
    <w:rsid w:val="00AC27E1"/>
    <w:rsid w:val="00AC3322"/>
    <w:rsid w:val="00AD07B1"/>
    <w:rsid w:val="00AD5908"/>
    <w:rsid w:val="00AE25E7"/>
    <w:rsid w:val="00AF3196"/>
    <w:rsid w:val="00AF37BF"/>
    <w:rsid w:val="00B23963"/>
    <w:rsid w:val="00B239E5"/>
    <w:rsid w:val="00B31799"/>
    <w:rsid w:val="00B319DF"/>
    <w:rsid w:val="00B31ACD"/>
    <w:rsid w:val="00B321FF"/>
    <w:rsid w:val="00B42E66"/>
    <w:rsid w:val="00B436E9"/>
    <w:rsid w:val="00B45DBF"/>
    <w:rsid w:val="00B53062"/>
    <w:rsid w:val="00B606C2"/>
    <w:rsid w:val="00B6133D"/>
    <w:rsid w:val="00B651FA"/>
    <w:rsid w:val="00B67545"/>
    <w:rsid w:val="00B73DBD"/>
    <w:rsid w:val="00B74367"/>
    <w:rsid w:val="00B80F7F"/>
    <w:rsid w:val="00B825B2"/>
    <w:rsid w:val="00B8379D"/>
    <w:rsid w:val="00B9332D"/>
    <w:rsid w:val="00BA03B6"/>
    <w:rsid w:val="00BB4DC5"/>
    <w:rsid w:val="00BD252B"/>
    <w:rsid w:val="00BD2DA4"/>
    <w:rsid w:val="00BD3DC5"/>
    <w:rsid w:val="00BD4C01"/>
    <w:rsid w:val="00BE0777"/>
    <w:rsid w:val="00C02AEE"/>
    <w:rsid w:val="00C05670"/>
    <w:rsid w:val="00C219D5"/>
    <w:rsid w:val="00C269E0"/>
    <w:rsid w:val="00C376CF"/>
    <w:rsid w:val="00C53189"/>
    <w:rsid w:val="00C53327"/>
    <w:rsid w:val="00C569B7"/>
    <w:rsid w:val="00C723DD"/>
    <w:rsid w:val="00C82892"/>
    <w:rsid w:val="00C82D63"/>
    <w:rsid w:val="00C85CF9"/>
    <w:rsid w:val="00C9021C"/>
    <w:rsid w:val="00CC0A81"/>
    <w:rsid w:val="00CC1E4C"/>
    <w:rsid w:val="00CC216E"/>
    <w:rsid w:val="00CC3038"/>
    <w:rsid w:val="00CD2434"/>
    <w:rsid w:val="00CD37BF"/>
    <w:rsid w:val="00CD3F14"/>
    <w:rsid w:val="00CE302F"/>
    <w:rsid w:val="00CE421B"/>
    <w:rsid w:val="00CE44C1"/>
    <w:rsid w:val="00CF0528"/>
    <w:rsid w:val="00D01AC6"/>
    <w:rsid w:val="00D07F32"/>
    <w:rsid w:val="00D142A1"/>
    <w:rsid w:val="00D14BAD"/>
    <w:rsid w:val="00D17B8E"/>
    <w:rsid w:val="00D21ACE"/>
    <w:rsid w:val="00D25778"/>
    <w:rsid w:val="00D354B5"/>
    <w:rsid w:val="00D443C0"/>
    <w:rsid w:val="00D44770"/>
    <w:rsid w:val="00D458BB"/>
    <w:rsid w:val="00D45CB0"/>
    <w:rsid w:val="00D52C79"/>
    <w:rsid w:val="00D53C41"/>
    <w:rsid w:val="00D60E78"/>
    <w:rsid w:val="00D815F7"/>
    <w:rsid w:val="00DA3D40"/>
    <w:rsid w:val="00DB1ECE"/>
    <w:rsid w:val="00DB3B35"/>
    <w:rsid w:val="00DC157E"/>
    <w:rsid w:val="00DD050F"/>
    <w:rsid w:val="00DD3F26"/>
    <w:rsid w:val="00DD602C"/>
    <w:rsid w:val="00DD6CC5"/>
    <w:rsid w:val="00DE2AD7"/>
    <w:rsid w:val="00DE6066"/>
    <w:rsid w:val="00DE6077"/>
    <w:rsid w:val="00DF23F5"/>
    <w:rsid w:val="00DF7DE8"/>
    <w:rsid w:val="00E018CF"/>
    <w:rsid w:val="00E067AB"/>
    <w:rsid w:val="00E07289"/>
    <w:rsid w:val="00E14153"/>
    <w:rsid w:val="00E21373"/>
    <w:rsid w:val="00E22917"/>
    <w:rsid w:val="00E4062E"/>
    <w:rsid w:val="00E424BA"/>
    <w:rsid w:val="00E5754B"/>
    <w:rsid w:val="00E633AB"/>
    <w:rsid w:val="00E7332A"/>
    <w:rsid w:val="00E7632A"/>
    <w:rsid w:val="00E80EA9"/>
    <w:rsid w:val="00E832FD"/>
    <w:rsid w:val="00E83C9E"/>
    <w:rsid w:val="00E84B4B"/>
    <w:rsid w:val="00E91820"/>
    <w:rsid w:val="00E93B34"/>
    <w:rsid w:val="00E93D22"/>
    <w:rsid w:val="00EA10A0"/>
    <w:rsid w:val="00EB1789"/>
    <w:rsid w:val="00EB570E"/>
    <w:rsid w:val="00EC0F74"/>
    <w:rsid w:val="00EC65DD"/>
    <w:rsid w:val="00EC6CC0"/>
    <w:rsid w:val="00EC7433"/>
    <w:rsid w:val="00ED00FE"/>
    <w:rsid w:val="00ED2B9A"/>
    <w:rsid w:val="00EE0AA0"/>
    <w:rsid w:val="00EE50FC"/>
    <w:rsid w:val="00EE536C"/>
    <w:rsid w:val="00EE5ECF"/>
    <w:rsid w:val="00EF25E8"/>
    <w:rsid w:val="00EF3855"/>
    <w:rsid w:val="00F05879"/>
    <w:rsid w:val="00F06A6C"/>
    <w:rsid w:val="00F078FF"/>
    <w:rsid w:val="00F13BBB"/>
    <w:rsid w:val="00F25999"/>
    <w:rsid w:val="00F25AFA"/>
    <w:rsid w:val="00F31B5C"/>
    <w:rsid w:val="00F32418"/>
    <w:rsid w:val="00F332F1"/>
    <w:rsid w:val="00F3341D"/>
    <w:rsid w:val="00F617AA"/>
    <w:rsid w:val="00F715BE"/>
    <w:rsid w:val="00F71CFE"/>
    <w:rsid w:val="00F74DFD"/>
    <w:rsid w:val="00F823F0"/>
    <w:rsid w:val="00F83054"/>
    <w:rsid w:val="00F87010"/>
    <w:rsid w:val="00F916FE"/>
    <w:rsid w:val="00F94C75"/>
    <w:rsid w:val="00F95D4B"/>
    <w:rsid w:val="00FB76BC"/>
    <w:rsid w:val="00FC0577"/>
    <w:rsid w:val="00FC56EF"/>
    <w:rsid w:val="00FD4D64"/>
    <w:rsid w:val="00FD54BB"/>
    <w:rsid w:val="00FE0725"/>
    <w:rsid w:val="00FF1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252B"/>
  <w15:docId w15:val="{B14BC32C-9C80-4C7A-9FE7-3080842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A2E"/>
  </w:style>
  <w:style w:type="paragraph" w:styleId="Stopka">
    <w:name w:val="footer"/>
    <w:basedOn w:val="Normalny"/>
    <w:link w:val="StopkaZnak"/>
    <w:uiPriority w:val="99"/>
    <w:unhideWhenUsed/>
    <w:rsid w:val="006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A2E"/>
  </w:style>
  <w:style w:type="table" w:styleId="Tabela-Siatka">
    <w:name w:val="Table Grid"/>
    <w:basedOn w:val="Standardowy"/>
    <w:uiPriority w:val="39"/>
    <w:rsid w:val="002F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dstavec,CW_Lista,List Paragraph1,L1,Numerowanie,Akapit z listą5,wypunktowanie,Nag 1,Wypunktowanie"/>
    <w:basedOn w:val="Normalny"/>
    <w:link w:val="AkapitzlistZnak"/>
    <w:uiPriority w:val="34"/>
    <w:qFormat/>
    <w:rsid w:val="00485DDA"/>
    <w:pPr>
      <w:spacing w:line="256" w:lineRule="auto"/>
      <w:ind w:left="720"/>
      <w:contextualSpacing/>
    </w:pPr>
  </w:style>
  <w:style w:type="character" w:styleId="Uwydatnienie">
    <w:name w:val="Emphasis"/>
    <w:basedOn w:val="Domylnaczcionkaakapitu"/>
    <w:uiPriority w:val="20"/>
    <w:qFormat/>
    <w:rsid w:val="00485DDA"/>
    <w:rPr>
      <w:i/>
      <w:iCs/>
    </w:rPr>
  </w:style>
  <w:style w:type="character" w:styleId="Hipercze">
    <w:name w:val="Hyperlink"/>
    <w:basedOn w:val="Domylnaczcionkaakapitu"/>
    <w:uiPriority w:val="99"/>
    <w:unhideWhenUsed/>
    <w:rsid w:val="00335ACB"/>
    <w:rPr>
      <w:color w:val="0000FF"/>
      <w:u w:val="single"/>
    </w:rPr>
  </w:style>
  <w:style w:type="paragraph" w:styleId="Tekstdymka">
    <w:name w:val="Balloon Text"/>
    <w:basedOn w:val="Normalny"/>
    <w:link w:val="TekstdymkaZnak"/>
    <w:uiPriority w:val="99"/>
    <w:semiHidden/>
    <w:unhideWhenUsed/>
    <w:rsid w:val="00C376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6CF"/>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A47B30"/>
    <w:rPr>
      <w:color w:val="605E5C"/>
      <w:shd w:val="clear" w:color="auto" w:fill="E1DFDD"/>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2A1"/>
  </w:style>
  <w:style w:type="character" w:styleId="Nierozpoznanawzmianka">
    <w:name w:val="Unresolved Mention"/>
    <w:basedOn w:val="Domylnaczcionkaakapitu"/>
    <w:uiPriority w:val="99"/>
    <w:semiHidden/>
    <w:unhideWhenUsed/>
    <w:rsid w:val="00B6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f.wroclaw.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cf.wrocl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f.wroclaw.pl/biuletyn-informacji-publicznej/przetar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cf.wrocla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81DF-FD27-4183-95DD-6528A37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3886</Words>
  <Characters>23322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Smycz</dc:creator>
  <cp:lastModifiedBy>Katarzyna Czyż</cp:lastModifiedBy>
  <cp:revision>5</cp:revision>
  <cp:lastPrinted>2019-09-17T09:15:00Z</cp:lastPrinted>
  <dcterms:created xsi:type="dcterms:W3CDTF">2021-11-23T10:21:00Z</dcterms:created>
  <dcterms:modified xsi:type="dcterms:W3CDTF">2021-11-23T10:22:00Z</dcterms:modified>
</cp:coreProperties>
</file>